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06679" w14:textId="6C499DAB" w:rsidR="007B3125" w:rsidRPr="00F179BE" w:rsidRDefault="007B3125" w:rsidP="007B3125">
      <w:pPr>
        <w:spacing w:after="0" w:line="240" w:lineRule="auto"/>
        <w:jc w:val="both"/>
        <w:rPr>
          <w:rFonts w:ascii="Verdana" w:hAnsi="Verdana" w:cstheme="minorHAnsi"/>
          <w:b/>
          <w:bCs/>
          <w:sz w:val="18"/>
          <w:szCs w:val="18"/>
          <w:lang w:val="es-ES"/>
        </w:rPr>
      </w:pPr>
      <w:r w:rsidRPr="00F179BE">
        <w:rPr>
          <w:rFonts w:ascii="Verdana" w:hAnsi="Verdana" w:cstheme="minorHAnsi"/>
          <w:b/>
          <w:bCs/>
          <w:sz w:val="18"/>
          <w:szCs w:val="18"/>
          <w:lang w:val="es-ES"/>
        </w:rPr>
        <w:t xml:space="preserve">1 </w:t>
      </w:r>
      <w:r w:rsidR="00F179BE">
        <w:rPr>
          <w:rFonts w:ascii="Verdana" w:hAnsi="Verdana" w:cstheme="minorHAnsi"/>
          <w:b/>
          <w:bCs/>
          <w:sz w:val="18"/>
          <w:szCs w:val="18"/>
          <w:lang w:val="es-ES"/>
        </w:rPr>
        <w:t>–</w:t>
      </w:r>
      <w:r w:rsidRPr="00F179BE">
        <w:rPr>
          <w:rFonts w:ascii="Verdana" w:hAnsi="Verdana" w:cstheme="minorHAnsi"/>
          <w:b/>
          <w:bCs/>
          <w:sz w:val="18"/>
          <w:szCs w:val="18"/>
          <w:lang w:val="es-ES"/>
        </w:rPr>
        <w:t xml:space="preserve"> EMPRESA</w:t>
      </w:r>
      <w:r w:rsidR="00F179BE">
        <w:rPr>
          <w:rFonts w:ascii="Verdana" w:hAnsi="Verdana" w:cstheme="minorHAnsi"/>
          <w:b/>
          <w:bCs/>
          <w:sz w:val="18"/>
          <w:szCs w:val="18"/>
          <w:lang w:val="es-ES"/>
        </w:rPr>
        <w:t xml:space="preserve"> PROMOTORA</w:t>
      </w:r>
      <w:r w:rsidRPr="00F179BE">
        <w:rPr>
          <w:rFonts w:ascii="Verdana" w:hAnsi="Verdana" w:cstheme="minorHAnsi"/>
          <w:b/>
          <w:bCs/>
          <w:sz w:val="18"/>
          <w:szCs w:val="18"/>
          <w:lang w:val="es-ES"/>
        </w:rPr>
        <w:t>:</w:t>
      </w:r>
    </w:p>
    <w:p w14:paraId="5A382285" w14:textId="77777777" w:rsidR="007B3125" w:rsidRPr="00F179BE" w:rsidRDefault="007B3125" w:rsidP="007B3125">
      <w:pPr>
        <w:spacing w:after="0" w:line="240" w:lineRule="auto"/>
        <w:jc w:val="both"/>
        <w:rPr>
          <w:rFonts w:ascii="Verdana" w:hAnsi="Verdana" w:cstheme="minorHAnsi"/>
          <w:sz w:val="18"/>
          <w:szCs w:val="18"/>
          <w:lang w:val="es-ES"/>
        </w:rPr>
      </w:pPr>
      <w:r w:rsidRPr="00F179BE">
        <w:rPr>
          <w:rFonts w:ascii="Verdana" w:hAnsi="Verdana" w:cstheme="minorHAnsi"/>
          <w:sz w:val="18"/>
          <w:szCs w:val="18"/>
          <w:lang w:val="es-ES"/>
        </w:rPr>
        <w:t>1.1 - Compañía obligatoria:</w:t>
      </w:r>
    </w:p>
    <w:p w14:paraId="36913E1B" w14:textId="12FC78FC" w:rsidR="007B3125" w:rsidRPr="00F179BE" w:rsidRDefault="007B3125" w:rsidP="007B3125">
      <w:pPr>
        <w:spacing w:after="0" w:line="240" w:lineRule="auto"/>
        <w:jc w:val="both"/>
        <w:rPr>
          <w:rFonts w:ascii="Verdana" w:hAnsi="Verdana" w:cstheme="minorHAnsi"/>
          <w:sz w:val="18"/>
          <w:szCs w:val="18"/>
          <w:lang w:val="es-ES"/>
        </w:rPr>
      </w:pPr>
      <w:r w:rsidRPr="00F179BE">
        <w:rPr>
          <w:rFonts w:ascii="Verdana" w:hAnsi="Verdana" w:cstheme="minorHAnsi"/>
          <w:sz w:val="18"/>
          <w:szCs w:val="18"/>
          <w:lang w:val="es-ES"/>
        </w:rPr>
        <w:t>Nombre corporativo: DENTSCARE LTDA.</w:t>
      </w:r>
    </w:p>
    <w:p w14:paraId="44702F7F" w14:textId="49EBA9BE" w:rsidR="007B3125" w:rsidRPr="00F179BE" w:rsidRDefault="007B3125" w:rsidP="003547D7">
      <w:pPr>
        <w:spacing w:after="0" w:line="240" w:lineRule="auto"/>
        <w:jc w:val="both"/>
        <w:rPr>
          <w:rFonts w:ascii="Verdana" w:hAnsi="Verdana" w:cstheme="minorHAnsi"/>
          <w:sz w:val="18"/>
          <w:szCs w:val="18"/>
          <w:lang w:val="es-ES"/>
        </w:rPr>
      </w:pPr>
      <w:r w:rsidRPr="00F179BE">
        <w:rPr>
          <w:rFonts w:ascii="Verdana" w:hAnsi="Verdana" w:cstheme="minorHAnsi"/>
          <w:sz w:val="18"/>
          <w:szCs w:val="18"/>
          <w:lang w:val="es-ES"/>
        </w:rPr>
        <w:t>Dirección: Avenida Edgar Nelson Meister, 474, Zona Industrial Norte, CEP 89219-501, Joinville/SC</w:t>
      </w:r>
    </w:p>
    <w:p w14:paraId="1EDB022A" w14:textId="1120F525" w:rsidR="007B3125" w:rsidRPr="00F179BE" w:rsidRDefault="007B3125" w:rsidP="007B3125">
      <w:pPr>
        <w:spacing w:after="0" w:line="240" w:lineRule="auto"/>
        <w:jc w:val="both"/>
        <w:rPr>
          <w:rFonts w:ascii="Verdana" w:hAnsi="Verdana" w:cstheme="minorHAnsi"/>
          <w:sz w:val="18"/>
          <w:szCs w:val="18"/>
          <w:lang w:val="es-ES"/>
        </w:rPr>
      </w:pPr>
      <w:r w:rsidRPr="00F179BE">
        <w:rPr>
          <w:rFonts w:ascii="Verdana" w:hAnsi="Verdana" w:cstheme="minorHAnsi"/>
          <w:sz w:val="18"/>
          <w:szCs w:val="18"/>
          <w:lang w:val="es-ES"/>
        </w:rPr>
        <w:t>CNPJ/MF Nº: 05.106.945/0001-06</w:t>
      </w:r>
    </w:p>
    <w:p w14:paraId="56C7E8B1" w14:textId="77777777" w:rsidR="007B3125" w:rsidRPr="00F179BE" w:rsidRDefault="007B3125" w:rsidP="007B3125">
      <w:pPr>
        <w:spacing w:after="0" w:line="240" w:lineRule="auto"/>
        <w:jc w:val="both"/>
        <w:rPr>
          <w:rFonts w:ascii="Verdana" w:hAnsi="Verdana" w:cstheme="minorHAnsi"/>
          <w:sz w:val="18"/>
          <w:szCs w:val="18"/>
          <w:lang w:val="es-ES"/>
        </w:rPr>
      </w:pPr>
    </w:p>
    <w:p w14:paraId="52EED5BB" w14:textId="7C0494A8" w:rsidR="007B3125" w:rsidRPr="00F179BE" w:rsidRDefault="007B3125" w:rsidP="007B3125">
      <w:pPr>
        <w:spacing w:after="0" w:line="240" w:lineRule="auto"/>
        <w:jc w:val="both"/>
        <w:rPr>
          <w:rFonts w:ascii="Verdana" w:hAnsi="Verdana" w:cstheme="minorHAnsi"/>
          <w:b/>
          <w:bCs/>
          <w:sz w:val="18"/>
          <w:szCs w:val="18"/>
          <w:lang w:val="es-ES"/>
        </w:rPr>
      </w:pPr>
      <w:r w:rsidRPr="00F179BE">
        <w:rPr>
          <w:rFonts w:ascii="Verdana" w:hAnsi="Verdana" w:cstheme="minorHAnsi"/>
          <w:b/>
          <w:bCs/>
          <w:sz w:val="18"/>
          <w:szCs w:val="18"/>
          <w:lang w:val="es-ES"/>
        </w:rPr>
        <w:t>2 - MODALIDAD DE PROMOCIÓN:</w:t>
      </w:r>
    </w:p>
    <w:p w14:paraId="2F8A43EC" w14:textId="1ADB0DC5" w:rsidR="007B3125" w:rsidRPr="00F179BE" w:rsidRDefault="007B3125" w:rsidP="007B3125">
      <w:pPr>
        <w:spacing w:after="0" w:line="240" w:lineRule="auto"/>
        <w:jc w:val="both"/>
        <w:rPr>
          <w:rFonts w:ascii="Verdana" w:hAnsi="Verdana" w:cstheme="minorHAnsi"/>
          <w:sz w:val="18"/>
          <w:szCs w:val="18"/>
        </w:rPr>
      </w:pPr>
      <w:r w:rsidRPr="00C55CE1">
        <w:rPr>
          <w:rFonts w:ascii="Verdana" w:hAnsi="Verdana" w:cstheme="minorHAnsi"/>
          <w:sz w:val="18"/>
          <w:szCs w:val="18"/>
        </w:rPr>
        <w:t>Similar a Contest.</w:t>
      </w:r>
    </w:p>
    <w:p w14:paraId="2255F952" w14:textId="77777777" w:rsidR="007B3125" w:rsidRPr="00F179BE" w:rsidRDefault="007B3125" w:rsidP="007B3125">
      <w:pPr>
        <w:spacing w:after="0" w:line="240" w:lineRule="auto"/>
        <w:jc w:val="both"/>
        <w:rPr>
          <w:rFonts w:ascii="Verdana" w:hAnsi="Verdana" w:cstheme="minorHAnsi"/>
          <w:sz w:val="18"/>
          <w:szCs w:val="18"/>
        </w:rPr>
      </w:pPr>
    </w:p>
    <w:p w14:paraId="665C782B" w14:textId="4E36AB49" w:rsidR="007B3125" w:rsidRPr="00F179BE" w:rsidRDefault="007B3125" w:rsidP="007B3125">
      <w:pPr>
        <w:spacing w:after="0" w:line="240" w:lineRule="auto"/>
        <w:jc w:val="both"/>
        <w:rPr>
          <w:rFonts w:ascii="Verdana" w:hAnsi="Verdana" w:cstheme="minorHAnsi"/>
          <w:b/>
          <w:bCs/>
          <w:sz w:val="18"/>
          <w:szCs w:val="18"/>
        </w:rPr>
      </w:pPr>
      <w:r w:rsidRPr="00C55CE1">
        <w:rPr>
          <w:rFonts w:ascii="Verdana" w:hAnsi="Verdana" w:cstheme="minorHAnsi"/>
          <w:b/>
          <w:bCs/>
          <w:sz w:val="18"/>
          <w:szCs w:val="18"/>
        </w:rPr>
        <w:t>3 - ÁREA DE COBERTURA:</w:t>
      </w:r>
    </w:p>
    <w:p w14:paraId="047AF5BF" w14:textId="0D098114" w:rsidR="007B3125" w:rsidRPr="00F179BE" w:rsidRDefault="001C1E73" w:rsidP="007B3125">
      <w:pPr>
        <w:spacing w:after="0" w:line="240" w:lineRule="auto"/>
        <w:jc w:val="both"/>
        <w:rPr>
          <w:rFonts w:ascii="Verdana" w:hAnsi="Verdana" w:cstheme="minorHAnsi"/>
          <w:sz w:val="18"/>
          <w:szCs w:val="18"/>
          <w:lang w:val="es-ES"/>
        </w:rPr>
      </w:pPr>
      <w:r w:rsidRPr="00F179BE">
        <w:rPr>
          <w:rFonts w:ascii="Verdana" w:hAnsi="Verdana" w:cstheme="minorHAnsi"/>
          <w:sz w:val="18"/>
          <w:szCs w:val="18"/>
          <w:lang w:val="es-ES"/>
        </w:rPr>
        <w:t>A nivel global, está prohibida la participación de profesionales residentes en Brasil.</w:t>
      </w:r>
    </w:p>
    <w:p w14:paraId="60CBCCD1" w14:textId="77777777" w:rsidR="007B3125" w:rsidRPr="00F179BE" w:rsidRDefault="007B3125" w:rsidP="007B3125">
      <w:pPr>
        <w:spacing w:after="0" w:line="240" w:lineRule="auto"/>
        <w:jc w:val="both"/>
        <w:rPr>
          <w:rFonts w:ascii="Verdana" w:hAnsi="Verdana" w:cstheme="minorHAnsi"/>
          <w:sz w:val="18"/>
          <w:szCs w:val="18"/>
          <w:lang w:val="es-ES"/>
        </w:rPr>
      </w:pPr>
    </w:p>
    <w:p w14:paraId="7C3257FB" w14:textId="574A848C" w:rsidR="007B3125" w:rsidRPr="00F179BE" w:rsidRDefault="007B3125" w:rsidP="007B3125">
      <w:pPr>
        <w:spacing w:after="0" w:line="240" w:lineRule="auto"/>
        <w:jc w:val="both"/>
        <w:rPr>
          <w:rFonts w:ascii="Verdana" w:hAnsi="Verdana" w:cstheme="minorHAnsi"/>
          <w:b/>
          <w:bCs/>
          <w:sz w:val="18"/>
          <w:szCs w:val="18"/>
          <w:lang w:val="es-ES"/>
        </w:rPr>
      </w:pPr>
      <w:r w:rsidRPr="00F179BE">
        <w:rPr>
          <w:rFonts w:ascii="Verdana" w:hAnsi="Verdana" w:cstheme="minorHAnsi"/>
          <w:b/>
          <w:bCs/>
          <w:sz w:val="18"/>
          <w:szCs w:val="18"/>
          <w:lang w:val="es-ES"/>
        </w:rPr>
        <w:t>4 - PERIODO DE ASCENSO:</w:t>
      </w:r>
    </w:p>
    <w:p w14:paraId="36AF0867" w14:textId="3325B350" w:rsidR="007B3125" w:rsidRPr="00F179BE" w:rsidRDefault="002F0C68" w:rsidP="007B3125">
      <w:pPr>
        <w:spacing w:after="0" w:line="240" w:lineRule="auto"/>
        <w:jc w:val="both"/>
        <w:rPr>
          <w:rFonts w:ascii="Verdana" w:hAnsi="Verdana" w:cstheme="minorHAnsi"/>
          <w:sz w:val="18"/>
          <w:szCs w:val="18"/>
          <w:lang w:val="es-ES"/>
        </w:rPr>
      </w:pPr>
      <w:r w:rsidRPr="00F179BE">
        <w:rPr>
          <w:rFonts w:ascii="Verdana" w:hAnsi="Verdana" w:cstheme="minorHAnsi"/>
          <w:sz w:val="18"/>
          <w:szCs w:val="18"/>
          <w:lang w:val="es-ES"/>
        </w:rPr>
        <w:t>10/06/2026 a 01/11/2026</w:t>
      </w:r>
    </w:p>
    <w:p w14:paraId="46A2447F" w14:textId="77777777" w:rsidR="007B3125" w:rsidRPr="00F179BE" w:rsidRDefault="007B3125" w:rsidP="007B3125">
      <w:pPr>
        <w:spacing w:after="0" w:line="240" w:lineRule="auto"/>
        <w:jc w:val="both"/>
        <w:rPr>
          <w:rFonts w:ascii="Verdana" w:hAnsi="Verdana" w:cstheme="minorHAnsi"/>
          <w:sz w:val="18"/>
          <w:szCs w:val="18"/>
          <w:lang w:val="es-ES"/>
        </w:rPr>
      </w:pPr>
    </w:p>
    <w:p w14:paraId="15464E75" w14:textId="057D6597" w:rsidR="007B3125" w:rsidRPr="00F179BE" w:rsidRDefault="007B3125" w:rsidP="007B3125">
      <w:pPr>
        <w:spacing w:after="0" w:line="240" w:lineRule="auto"/>
        <w:jc w:val="both"/>
        <w:rPr>
          <w:rFonts w:ascii="Verdana" w:hAnsi="Verdana" w:cstheme="minorHAnsi"/>
          <w:b/>
          <w:bCs/>
          <w:sz w:val="18"/>
          <w:szCs w:val="18"/>
          <w:lang w:val="es-ES"/>
        </w:rPr>
      </w:pPr>
      <w:r w:rsidRPr="00F179BE">
        <w:rPr>
          <w:rFonts w:ascii="Verdana" w:hAnsi="Verdana" w:cstheme="minorHAnsi"/>
          <w:b/>
          <w:bCs/>
          <w:sz w:val="18"/>
          <w:szCs w:val="18"/>
          <w:lang w:val="es-ES"/>
        </w:rPr>
        <w:t>5 - PERIODO DE PARTICIPACIÓN:</w:t>
      </w:r>
    </w:p>
    <w:p w14:paraId="078A4DB8" w14:textId="595995D3" w:rsidR="007B3125" w:rsidRPr="00F179BE" w:rsidRDefault="002F0C68" w:rsidP="007B3125">
      <w:pPr>
        <w:spacing w:after="0" w:line="240" w:lineRule="auto"/>
        <w:jc w:val="both"/>
        <w:rPr>
          <w:rFonts w:ascii="Verdana" w:hAnsi="Verdana" w:cstheme="minorHAnsi"/>
          <w:sz w:val="18"/>
          <w:szCs w:val="18"/>
          <w:lang w:val="es-ES"/>
        </w:rPr>
      </w:pPr>
      <w:r w:rsidRPr="00F179BE">
        <w:rPr>
          <w:rFonts w:ascii="Verdana" w:hAnsi="Verdana" w:cstheme="minorHAnsi"/>
          <w:sz w:val="18"/>
          <w:szCs w:val="18"/>
          <w:lang w:val="es-ES"/>
        </w:rPr>
        <w:t>10/06/2026 a 01/10/2026</w:t>
      </w:r>
    </w:p>
    <w:p w14:paraId="5CD91DA8" w14:textId="77777777" w:rsidR="00EB5657" w:rsidRPr="00F179BE" w:rsidRDefault="00EB5657" w:rsidP="007B3125">
      <w:pPr>
        <w:spacing w:after="0" w:line="240" w:lineRule="auto"/>
        <w:jc w:val="both"/>
        <w:rPr>
          <w:rFonts w:ascii="Verdana" w:hAnsi="Verdana" w:cstheme="minorHAnsi"/>
          <w:sz w:val="18"/>
          <w:szCs w:val="18"/>
          <w:lang w:val="es-ES"/>
        </w:rPr>
      </w:pPr>
    </w:p>
    <w:p w14:paraId="0A312453" w14:textId="73E23A3F" w:rsidR="007B3125" w:rsidRPr="00F179BE" w:rsidRDefault="007B3125" w:rsidP="007B3125">
      <w:pPr>
        <w:spacing w:after="0" w:line="240" w:lineRule="auto"/>
        <w:jc w:val="both"/>
        <w:rPr>
          <w:rFonts w:ascii="Verdana" w:hAnsi="Verdana" w:cstheme="minorHAnsi"/>
          <w:b/>
          <w:bCs/>
          <w:sz w:val="18"/>
          <w:szCs w:val="18"/>
          <w:lang w:val="es-ES"/>
        </w:rPr>
      </w:pPr>
      <w:r w:rsidRPr="00F179BE">
        <w:rPr>
          <w:rFonts w:ascii="Verdana" w:hAnsi="Verdana" w:cstheme="minorHAnsi"/>
          <w:b/>
          <w:bCs/>
          <w:sz w:val="18"/>
          <w:szCs w:val="18"/>
          <w:lang w:val="es-ES"/>
        </w:rPr>
        <w:t>6 - CRITERIOS DE PARTICIPACIÓN:</w:t>
      </w:r>
    </w:p>
    <w:p w14:paraId="3CE23724" w14:textId="1CBDEB5A" w:rsidR="007B3125" w:rsidRPr="00F179BE" w:rsidRDefault="007B1B24" w:rsidP="007B3125">
      <w:pPr>
        <w:spacing w:after="0" w:line="240" w:lineRule="auto"/>
        <w:jc w:val="both"/>
        <w:rPr>
          <w:rFonts w:ascii="Verdana" w:hAnsi="Verdana" w:cstheme="minorHAnsi"/>
          <w:b/>
          <w:bCs/>
          <w:sz w:val="18"/>
          <w:szCs w:val="18"/>
          <w:lang w:val="es-ES"/>
        </w:rPr>
      </w:pPr>
      <w:r w:rsidRPr="00F179BE">
        <w:rPr>
          <w:rFonts w:ascii="Verdana" w:hAnsi="Verdana" w:cstheme="minorHAnsi"/>
          <w:sz w:val="18"/>
          <w:szCs w:val="18"/>
          <w:lang w:val="es-ES"/>
        </w:rPr>
        <w:t xml:space="preserve">El concurso tiene como objetivo animar a los profesionales del mercado a documentar sus casos clínicos utilizando el Whiteness Perfect Whitening de la </w:t>
      </w:r>
      <w:r w:rsidR="00F179BE">
        <w:rPr>
          <w:rFonts w:ascii="Verdana" w:hAnsi="Verdana" w:cstheme="minorHAnsi"/>
          <w:sz w:val="18"/>
          <w:szCs w:val="18"/>
          <w:lang w:val="es-ES"/>
        </w:rPr>
        <w:t xml:space="preserve">FGM </w:t>
      </w:r>
      <w:r w:rsidR="006505B4" w:rsidRPr="00F179BE">
        <w:rPr>
          <w:rFonts w:ascii="Verdana" w:hAnsi="Verdana" w:cstheme="minorHAnsi"/>
          <w:sz w:val="18"/>
          <w:szCs w:val="18"/>
          <w:lang w:val="es-ES"/>
        </w:rPr>
        <w:t xml:space="preserve">en tratamientos de blanqueamiento dental, con el fin de fortalecer la marca en el mercado nacional e internacional, mediante la </w:t>
      </w:r>
      <w:r w:rsidR="002928B6" w:rsidRPr="00F179BE">
        <w:rPr>
          <w:rFonts w:ascii="Verdana" w:hAnsi="Verdana" w:cstheme="minorHAnsi"/>
          <w:b/>
          <w:bCs/>
          <w:sz w:val="18"/>
          <w:szCs w:val="18"/>
          <w:lang w:val="es-ES"/>
        </w:rPr>
        <w:t>elaboración y difusión de informes clínicos de alta calidad</w:t>
      </w:r>
      <w:r w:rsidRPr="00F179BE">
        <w:rPr>
          <w:rFonts w:ascii="Verdana" w:hAnsi="Verdana" w:cstheme="minorHAnsi"/>
          <w:sz w:val="18"/>
          <w:szCs w:val="18"/>
          <w:lang w:val="es-ES"/>
        </w:rPr>
        <w:t>.</w:t>
      </w:r>
    </w:p>
    <w:p w14:paraId="4D6A4707" w14:textId="77777777" w:rsidR="007B3125" w:rsidRPr="00F179BE" w:rsidRDefault="007B3125" w:rsidP="007B3125">
      <w:pPr>
        <w:spacing w:after="0" w:line="240" w:lineRule="auto"/>
        <w:jc w:val="both"/>
        <w:rPr>
          <w:rFonts w:ascii="Verdana" w:hAnsi="Verdana" w:cstheme="minorHAnsi"/>
          <w:b/>
          <w:bCs/>
          <w:sz w:val="18"/>
          <w:szCs w:val="18"/>
          <w:lang w:val="es-ES"/>
        </w:rPr>
      </w:pPr>
    </w:p>
    <w:p w14:paraId="0133C76A" w14:textId="14F0CD17" w:rsidR="007B3125" w:rsidRPr="00F179BE" w:rsidRDefault="00B6367C" w:rsidP="007B3125">
      <w:pPr>
        <w:spacing w:after="0" w:line="240" w:lineRule="auto"/>
        <w:jc w:val="both"/>
        <w:rPr>
          <w:rFonts w:ascii="Verdana" w:hAnsi="Verdana" w:cstheme="minorHAnsi"/>
          <w:sz w:val="18"/>
          <w:szCs w:val="18"/>
          <w:lang w:val="es-ES"/>
        </w:rPr>
      </w:pPr>
      <w:bookmarkStart w:id="0" w:name="_Hlk134434142"/>
      <w:r w:rsidRPr="00F179BE">
        <w:rPr>
          <w:rFonts w:ascii="Verdana" w:hAnsi="Verdana" w:cstheme="minorHAnsi"/>
          <w:b/>
          <w:bCs/>
          <w:sz w:val="18"/>
          <w:szCs w:val="18"/>
          <w:u w:val="single"/>
          <w:lang w:val="es-ES"/>
        </w:rPr>
        <w:t>PERIODO Y CONDICIÓN DE PARTICIPACIÓN:</w:t>
      </w:r>
      <w:r w:rsidRPr="00F179BE">
        <w:rPr>
          <w:rFonts w:ascii="Verdana" w:hAnsi="Verdana" w:cstheme="minorHAnsi"/>
          <w:sz w:val="18"/>
          <w:szCs w:val="18"/>
          <w:lang w:val="es-ES"/>
        </w:rPr>
        <w:t xml:space="preserve"> en el periodo comprendido entre las 00:00 del 01/06/2026 y las 23:59 del 10/01/2026, los profesionales dentales deben registrarse, de forma gratuita, en la dirección electrónica: </w:t>
      </w:r>
      <w:hyperlink r:id="rId5" w:tgtFrame="_blank" w:tooltip="https://fgmdentalgroup.com/latam/fgm-y-tu-en-la-ids-2027/" w:history="1">
        <w:r w:rsidR="0043021E" w:rsidRPr="00F179BE">
          <w:rPr>
            <w:rStyle w:val="Hyperlink"/>
            <w:rFonts w:ascii="Verdana" w:hAnsi="Verdana" w:cstheme="minorHAnsi"/>
            <w:sz w:val="18"/>
            <w:szCs w:val="18"/>
            <w:lang w:val="es-ES"/>
          </w:rPr>
          <w:t>https://fgmdentalgroup.com/latam/fgm-y-tu-en-la-ids-2027/</w:t>
        </w:r>
      </w:hyperlink>
      <w:r w:rsidR="0043021E" w:rsidRPr="00F179BE">
        <w:rPr>
          <w:rFonts w:ascii="Verdana" w:hAnsi="Verdana" w:cstheme="minorHAnsi"/>
          <w:sz w:val="18"/>
          <w:szCs w:val="18"/>
          <w:lang w:val="es-ES"/>
        </w:rPr>
        <w:t xml:space="preserve"> deben rellenar correctamente toda la información solicitada. </w:t>
      </w:r>
      <w:r w:rsidRPr="00F179BE">
        <w:rPr>
          <w:rFonts w:ascii="Verdana" w:hAnsi="Verdana" w:cstheme="minorHAnsi"/>
          <w:b/>
          <w:bCs/>
          <w:sz w:val="18"/>
          <w:szCs w:val="18"/>
          <w:lang w:val="es-ES"/>
        </w:rPr>
        <w:t>Solo se aceptará 1 (uno) registro clínico por participante.</w:t>
      </w:r>
      <w:bookmarkEnd w:id="0"/>
    </w:p>
    <w:p w14:paraId="3A75E841" w14:textId="77777777" w:rsidR="007B3125" w:rsidRPr="00F179BE" w:rsidRDefault="007B3125" w:rsidP="007B3125">
      <w:pPr>
        <w:spacing w:after="0" w:line="240" w:lineRule="auto"/>
        <w:jc w:val="both"/>
        <w:rPr>
          <w:rFonts w:ascii="Verdana" w:hAnsi="Verdana" w:cstheme="minorHAnsi"/>
          <w:sz w:val="18"/>
          <w:szCs w:val="18"/>
          <w:lang w:val="es-ES"/>
        </w:rPr>
      </w:pPr>
    </w:p>
    <w:p w14:paraId="44616361" w14:textId="184F18E5" w:rsidR="00380FF9" w:rsidRPr="00F179BE" w:rsidRDefault="003B1A5E" w:rsidP="00EB5657">
      <w:pPr>
        <w:spacing w:after="0" w:line="240" w:lineRule="auto"/>
        <w:jc w:val="both"/>
        <w:rPr>
          <w:rFonts w:ascii="Verdana" w:hAnsi="Verdana" w:cstheme="minorHAnsi"/>
          <w:sz w:val="18"/>
          <w:szCs w:val="18"/>
          <w:lang w:val="es-ES"/>
        </w:rPr>
      </w:pPr>
      <w:r w:rsidRPr="00F179BE">
        <w:rPr>
          <w:rFonts w:ascii="Verdana" w:hAnsi="Verdana" w:cstheme="minorHAnsi"/>
          <w:sz w:val="18"/>
          <w:szCs w:val="18"/>
          <w:lang w:val="es-ES"/>
        </w:rPr>
        <w:t>Los participantes deben registrarse entre el 01/06/2026 y el 10/01/2026 y los casos clínicos deben enviarse entre el 01/06/2026 y el 01/10/2026, bajo los términos del "Estándar de Casos Clínicos" que se indica a continuación, y no se aceptarán nuevas inscripciones tras el periodo de registro, ni la presentación de casos clínicos realizada por terceros en nombre del participante en la promoción. Si el profesional se registra, pero no presenta el caso clínico antes de la fecha límite (10/01/2026), será automáticamente descalificado.</w:t>
      </w:r>
    </w:p>
    <w:p w14:paraId="5E17CC06" w14:textId="77777777" w:rsidR="00C06E97" w:rsidRPr="00F179BE" w:rsidRDefault="00C06E97" w:rsidP="00C06E97">
      <w:pPr>
        <w:spacing w:after="0" w:line="240" w:lineRule="auto"/>
        <w:jc w:val="both"/>
        <w:rPr>
          <w:rFonts w:ascii="Verdana" w:hAnsi="Verdana" w:cstheme="minorHAnsi"/>
          <w:sz w:val="18"/>
          <w:szCs w:val="18"/>
          <w:lang w:val="es-ES"/>
        </w:rPr>
      </w:pPr>
    </w:p>
    <w:p w14:paraId="6439FCBE" w14:textId="190C5652" w:rsidR="00B64AEF" w:rsidRPr="00F179BE" w:rsidRDefault="00B64AEF" w:rsidP="00565403">
      <w:pPr>
        <w:spacing w:after="0"/>
        <w:jc w:val="both"/>
        <w:rPr>
          <w:rFonts w:ascii="Verdana" w:hAnsi="Verdana" w:cstheme="minorHAnsi"/>
          <w:sz w:val="18"/>
          <w:szCs w:val="18"/>
          <w:lang w:val="es-ES"/>
        </w:rPr>
      </w:pPr>
      <w:r w:rsidRPr="00F179BE">
        <w:rPr>
          <w:rFonts w:ascii="Verdana" w:hAnsi="Verdana" w:cstheme="minorHAnsi"/>
          <w:sz w:val="18"/>
          <w:szCs w:val="18"/>
          <w:lang w:val="es-ES"/>
        </w:rPr>
        <w:t>Se contemplará el participante que obtenga la puntuación más alta, según los términos del "Formulario de Cálculo" a continuación, siempre que presente todos los documentos solicitados en este reglamento y cumpla todas las condiciones para participar.</w:t>
      </w:r>
    </w:p>
    <w:p w14:paraId="43A4F983" w14:textId="77777777" w:rsidR="00367338" w:rsidRPr="00F179BE" w:rsidRDefault="00367338" w:rsidP="00C06E97">
      <w:pPr>
        <w:spacing w:after="0" w:line="240" w:lineRule="auto"/>
        <w:jc w:val="both"/>
        <w:rPr>
          <w:rFonts w:ascii="Verdana" w:hAnsi="Verdana" w:cstheme="minorHAnsi"/>
          <w:sz w:val="18"/>
          <w:szCs w:val="18"/>
          <w:lang w:val="es-ES"/>
        </w:rPr>
      </w:pPr>
    </w:p>
    <w:p w14:paraId="51FAE0F7" w14:textId="3CC3253F" w:rsidR="00C06E97" w:rsidRPr="00F179BE" w:rsidRDefault="00C06E97" w:rsidP="00C06E97">
      <w:pPr>
        <w:spacing w:after="0" w:line="240" w:lineRule="auto"/>
        <w:jc w:val="both"/>
        <w:rPr>
          <w:rFonts w:ascii="Verdana" w:hAnsi="Verdana" w:cstheme="minorHAnsi"/>
          <w:sz w:val="18"/>
          <w:szCs w:val="18"/>
          <w:lang w:val="es-ES"/>
        </w:rPr>
      </w:pPr>
      <w:r w:rsidRPr="00F179BE">
        <w:rPr>
          <w:rFonts w:ascii="Verdana" w:hAnsi="Verdana" w:cstheme="minorHAnsi"/>
          <w:sz w:val="18"/>
          <w:szCs w:val="18"/>
          <w:lang w:val="es-ES"/>
        </w:rPr>
        <w:t>Los participantes pueden competir por el premio presentando solo un caso clínico por participante, siempre que sea un caso original, es decir, que no haya sido publicado y/o difundido previamente en ningún otro medio (incluyendo, pero no limitado a, en revistas, sitios web, revistas académicas, talleres, congresos nacionales o internacionales, etc.).</w:t>
      </w:r>
    </w:p>
    <w:p w14:paraId="209534F4" w14:textId="77777777" w:rsidR="00C06E97" w:rsidRPr="00F179BE" w:rsidRDefault="00C06E97" w:rsidP="00C06E97">
      <w:pPr>
        <w:spacing w:after="0" w:line="240" w:lineRule="auto"/>
        <w:jc w:val="both"/>
        <w:rPr>
          <w:rFonts w:ascii="Verdana" w:hAnsi="Verdana" w:cstheme="minorHAnsi"/>
          <w:sz w:val="18"/>
          <w:szCs w:val="18"/>
          <w:lang w:val="es-ES"/>
        </w:rPr>
      </w:pPr>
    </w:p>
    <w:p w14:paraId="7B747A5F" w14:textId="04CB7BE6" w:rsidR="00EB5657" w:rsidRPr="00F179BE" w:rsidRDefault="003104A1" w:rsidP="00EB5657">
      <w:pPr>
        <w:spacing w:after="0" w:line="240" w:lineRule="auto"/>
        <w:jc w:val="both"/>
        <w:rPr>
          <w:rFonts w:ascii="Verdana" w:hAnsi="Verdana" w:cstheme="minorHAnsi"/>
          <w:sz w:val="18"/>
          <w:szCs w:val="18"/>
          <w:lang w:val="es-ES"/>
        </w:rPr>
      </w:pPr>
      <w:r w:rsidRPr="00F179BE">
        <w:rPr>
          <w:rFonts w:ascii="Verdana" w:hAnsi="Verdana" w:cstheme="minorHAnsi"/>
          <w:b/>
          <w:bCs/>
          <w:sz w:val="18"/>
          <w:szCs w:val="18"/>
          <w:u w:val="single"/>
          <w:lang w:val="es-ES"/>
        </w:rPr>
        <w:t xml:space="preserve">ESTÁNDAR DE CASOS CLÍNICOS: </w:t>
      </w:r>
      <w:r w:rsidR="00C06E97" w:rsidRPr="00F179BE">
        <w:rPr>
          <w:rFonts w:ascii="Verdana" w:hAnsi="Verdana" w:cstheme="minorHAnsi"/>
          <w:sz w:val="18"/>
          <w:szCs w:val="18"/>
          <w:lang w:val="es-ES"/>
        </w:rPr>
        <w:t xml:space="preserve">Los casos clínicos deben cumplir con las "Reglas de Presentación" (Anexo I) disponibles en el sitio de concursos, deben ser originales y los documentos se enviarán a través del formulario web, en la página de envío de casos clínicos, junto con los términos de autorización (Anexos II y III) debidamente completados y firmados. Las imágenes de los casos clínicos deben enviarse mediante la </w:t>
      </w:r>
      <w:hyperlink r:id="rId6" w:history="1">
        <w:r w:rsidR="0043021E" w:rsidRPr="00F179BE">
          <w:rPr>
            <w:rStyle w:val="Hyperlink"/>
            <w:rFonts w:ascii="Verdana" w:hAnsi="Verdana" w:cstheme="minorHAnsi"/>
            <w:sz w:val="18"/>
            <w:szCs w:val="18"/>
            <w:lang w:val="es-ES"/>
          </w:rPr>
          <w:t>international@fgm.ind.br</w:t>
        </w:r>
      </w:hyperlink>
      <w:r w:rsidR="0043021E" w:rsidRPr="00F179BE">
        <w:rPr>
          <w:rFonts w:ascii="Verdana" w:hAnsi="Verdana" w:cstheme="minorHAnsi"/>
          <w:sz w:val="18"/>
          <w:szCs w:val="18"/>
          <w:u w:val="single"/>
          <w:lang w:val="es-ES"/>
        </w:rPr>
        <w:t xml:space="preserve"> </w:t>
      </w:r>
      <w:r w:rsidR="00C06E97" w:rsidRPr="00F179BE">
        <w:rPr>
          <w:rFonts w:ascii="Verdana" w:hAnsi="Verdana" w:cstheme="minorHAnsi"/>
          <w:sz w:val="18"/>
          <w:szCs w:val="18"/>
          <w:lang w:val="es-ES"/>
        </w:rPr>
        <w:t>garantía de los participantes; la coordinación del Concurso "¡</w:t>
      </w:r>
      <w:r w:rsidR="00F179BE">
        <w:rPr>
          <w:rFonts w:ascii="Verdana" w:hAnsi="Verdana" w:cstheme="minorHAnsi"/>
          <w:sz w:val="18"/>
          <w:szCs w:val="18"/>
          <w:lang w:val="es-ES"/>
        </w:rPr>
        <w:t>FGM</w:t>
      </w:r>
      <w:r w:rsidR="00C06E97" w:rsidRPr="00F179BE">
        <w:rPr>
          <w:rFonts w:ascii="Verdana" w:hAnsi="Verdana" w:cstheme="minorHAnsi"/>
          <w:sz w:val="18"/>
          <w:szCs w:val="18"/>
          <w:lang w:val="es-ES"/>
        </w:rPr>
        <w:t xml:space="preserve"> y tú en IDS!" enviará un correo electrónico de confirmación sobre la recepción del trabajo.</w:t>
      </w:r>
    </w:p>
    <w:p w14:paraId="58D4DA29" w14:textId="77777777" w:rsidR="00EB5657" w:rsidRPr="00F179BE" w:rsidRDefault="00EB5657" w:rsidP="00EB5657">
      <w:pPr>
        <w:spacing w:after="0" w:line="240" w:lineRule="auto"/>
        <w:jc w:val="both"/>
        <w:rPr>
          <w:rFonts w:ascii="Verdana" w:hAnsi="Verdana" w:cstheme="minorHAnsi"/>
          <w:sz w:val="18"/>
          <w:szCs w:val="18"/>
          <w:lang w:val="es-ES"/>
        </w:rPr>
      </w:pPr>
    </w:p>
    <w:p w14:paraId="44677C22" w14:textId="51BF09BE" w:rsidR="0002192E" w:rsidRPr="00F179BE" w:rsidRDefault="00877A05" w:rsidP="00EB5657">
      <w:pPr>
        <w:spacing w:after="0" w:line="240" w:lineRule="auto"/>
        <w:jc w:val="both"/>
        <w:rPr>
          <w:rFonts w:ascii="Verdana" w:hAnsi="Verdana" w:cstheme="minorHAnsi"/>
          <w:sz w:val="18"/>
          <w:szCs w:val="18"/>
          <w:lang w:val="es-ES"/>
        </w:rPr>
      </w:pPr>
      <w:r w:rsidRPr="00F179BE">
        <w:rPr>
          <w:rFonts w:ascii="Verdana" w:hAnsi="Verdana" w:cstheme="minorHAnsi"/>
          <w:sz w:val="18"/>
          <w:szCs w:val="18"/>
          <w:lang w:val="es-ES"/>
        </w:rPr>
        <w:t xml:space="preserve">Los procedimientos relacionados con la preparación de casos clínicos serán responsabilidad exclusiva de los dentistas que los realicen, y </w:t>
      </w:r>
      <w:r w:rsidR="00526E9B" w:rsidRPr="00F179BE">
        <w:rPr>
          <w:rFonts w:ascii="Verdana" w:hAnsi="Verdana" w:cstheme="minorHAnsi"/>
          <w:b/>
          <w:bCs/>
          <w:sz w:val="18"/>
          <w:szCs w:val="18"/>
          <w:lang w:val="es-ES"/>
        </w:rPr>
        <w:t>Dentscare</w:t>
      </w:r>
      <w:r w:rsidRPr="00F179BE">
        <w:rPr>
          <w:rFonts w:ascii="Verdana" w:hAnsi="Verdana" w:cstheme="minorHAnsi"/>
          <w:sz w:val="18"/>
          <w:szCs w:val="18"/>
          <w:lang w:val="es-ES"/>
        </w:rPr>
        <w:t xml:space="preserve"> no proporcionará ningún producto ni material para llevar a cabo casos clínicos.</w:t>
      </w:r>
    </w:p>
    <w:p w14:paraId="11419AEA" w14:textId="77777777" w:rsidR="00DE3030" w:rsidRPr="00F179BE" w:rsidRDefault="00DE3030" w:rsidP="00EB5657">
      <w:pPr>
        <w:spacing w:after="0" w:line="240" w:lineRule="auto"/>
        <w:jc w:val="both"/>
        <w:rPr>
          <w:rFonts w:ascii="Verdana" w:hAnsi="Verdana" w:cstheme="minorHAnsi"/>
          <w:sz w:val="18"/>
          <w:szCs w:val="18"/>
          <w:lang w:val="es-ES"/>
        </w:rPr>
      </w:pPr>
    </w:p>
    <w:p w14:paraId="319628A9" w14:textId="66C04B15" w:rsidR="00DE3030" w:rsidRPr="00F179BE" w:rsidRDefault="00DE3030" w:rsidP="00EB5657">
      <w:pPr>
        <w:spacing w:after="0" w:line="240" w:lineRule="auto"/>
        <w:jc w:val="both"/>
        <w:rPr>
          <w:rFonts w:ascii="Verdana" w:hAnsi="Verdana" w:cstheme="minorHAnsi"/>
          <w:sz w:val="18"/>
          <w:szCs w:val="18"/>
          <w:lang w:val="es-ES"/>
        </w:rPr>
      </w:pPr>
      <w:r w:rsidRPr="00F179BE">
        <w:rPr>
          <w:rFonts w:ascii="Verdana" w:hAnsi="Verdana" w:cstheme="minorHAnsi"/>
          <w:sz w:val="18"/>
          <w:szCs w:val="18"/>
          <w:lang w:val="es-ES"/>
        </w:rPr>
        <w:t>La participación en esta promoción está restringida a cirujanos dentales mayores de 18 años que residan fuera de Brasil, y la participación de cualquier profesional residente en Brasil está expresamente prohibida.</w:t>
      </w:r>
    </w:p>
    <w:p w14:paraId="3E953270" w14:textId="77777777" w:rsidR="00EB5657" w:rsidRPr="00F179BE" w:rsidRDefault="00EB5657" w:rsidP="00EB5657">
      <w:pPr>
        <w:spacing w:after="0" w:line="240" w:lineRule="auto"/>
        <w:jc w:val="both"/>
        <w:rPr>
          <w:rFonts w:ascii="Verdana" w:hAnsi="Verdana" w:cstheme="minorHAnsi"/>
          <w:sz w:val="18"/>
          <w:szCs w:val="18"/>
          <w:lang w:val="es-ES"/>
        </w:rPr>
      </w:pPr>
    </w:p>
    <w:p w14:paraId="75C9280A" w14:textId="188B40D9" w:rsidR="00EB5657" w:rsidRPr="00F179BE" w:rsidRDefault="00EB5657" w:rsidP="00877A05">
      <w:pPr>
        <w:spacing w:after="0" w:line="240" w:lineRule="auto"/>
        <w:jc w:val="both"/>
        <w:rPr>
          <w:rFonts w:ascii="Verdana" w:hAnsi="Verdana" w:cstheme="minorHAnsi"/>
          <w:b/>
          <w:bCs/>
          <w:sz w:val="18"/>
          <w:szCs w:val="18"/>
          <w:lang w:val="es-ES"/>
        </w:rPr>
      </w:pPr>
      <w:r w:rsidRPr="00F179BE">
        <w:rPr>
          <w:rFonts w:ascii="Verdana" w:hAnsi="Verdana" w:cstheme="minorHAnsi"/>
          <w:b/>
          <w:bCs/>
          <w:sz w:val="18"/>
          <w:szCs w:val="18"/>
          <w:lang w:val="es-ES"/>
        </w:rPr>
        <w:t>7 – CÁLCULO Y DESCRIPCIÓN DE PREMIOS:</w:t>
      </w:r>
    </w:p>
    <w:p w14:paraId="1DA8ED6A" w14:textId="77777777" w:rsidR="005F3B7C" w:rsidRPr="00F179BE" w:rsidRDefault="005F3B7C" w:rsidP="007B3125">
      <w:pPr>
        <w:spacing w:after="0" w:line="240" w:lineRule="auto"/>
        <w:jc w:val="both"/>
        <w:rPr>
          <w:rFonts w:ascii="Verdana" w:hAnsi="Verdana" w:cstheme="minorHAnsi"/>
          <w:sz w:val="18"/>
          <w:szCs w:val="18"/>
          <w:lang w:val="es-ES"/>
        </w:rPr>
      </w:pPr>
      <w:bookmarkStart w:id="1" w:name="_Hlk142909642"/>
    </w:p>
    <w:p w14:paraId="63AB7FEE" w14:textId="2467D601" w:rsidR="007B3125" w:rsidRPr="00F179BE" w:rsidRDefault="006A099D" w:rsidP="007B3125">
      <w:pPr>
        <w:spacing w:after="0" w:line="240" w:lineRule="auto"/>
        <w:jc w:val="both"/>
        <w:rPr>
          <w:rFonts w:ascii="Verdana" w:hAnsi="Verdana" w:cstheme="minorHAnsi"/>
          <w:sz w:val="18"/>
          <w:szCs w:val="18"/>
          <w:lang w:val="es-ES"/>
        </w:rPr>
      </w:pPr>
      <w:r w:rsidRPr="00F179BE">
        <w:rPr>
          <w:rFonts w:ascii="Verdana" w:hAnsi="Verdana" w:cstheme="minorHAnsi"/>
          <w:sz w:val="18"/>
          <w:szCs w:val="18"/>
          <w:lang w:val="es-ES"/>
        </w:rPr>
        <w:t>PERIODO: 02/10/2026 00:00 a 31/10/2026 00:00</w:t>
      </w:r>
    </w:p>
    <w:p w14:paraId="4557BC6E" w14:textId="44E84759" w:rsidR="007B3125" w:rsidRPr="00F179BE" w:rsidRDefault="007B3125" w:rsidP="007B3125">
      <w:pPr>
        <w:spacing w:after="0" w:line="240" w:lineRule="auto"/>
        <w:jc w:val="both"/>
        <w:rPr>
          <w:rFonts w:ascii="Verdana" w:hAnsi="Verdana" w:cstheme="minorHAnsi"/>
          <w:sz w:val="18"/>
          <w:szCs w:val="18"/>
          <w:lang w:val="es-ES"/>
        </w:rPr>
      </w:pPr>
      <w:r w:rsidRPr="00F179BE">
        <w:rPr>
          <w:rFonts w:ascii="Verdana" w:hAnsi="Verdana" w:cstheme="minorHAnsi"/>
          <w:sz w:val="18"/>
          <w:szCs w:val="18"/>
          <w:lang w:val="es-ES"/>
        </w:rPr>
        <w:t>PERIODO DE PARTICIPACIÓN: 01/06/2026 00:00 a 01/10/2026 00:00</w:t>
      </w:r>
    </w:p>
    <w:p w14:paraId="51E4A22D" w14:textId="1E05F9C0" w:rsidR="007B3125" w:rsidRPr="00C55CE1" w:rsidRDefault="007B3125" w:rsidP="007B3125">
      <w:pPr>
        <w:spacing w:after="0" w:line="240" w:lineRule="auto"/>
        <w:jc w:val="both"/>
        <w:rPr>
          <w:rFonts w:ascii="Verdana" w:hAnsi="Verdana" w:cstheme="minorHAnsi"/>
          <w:sz w:val="18"/>
          <w:szCs w:val="18"/>
          <w:lang w:val="en-GB"/>
        </w:rPr>
      </w:pPr>
      <w:r w:rsidRPr="00C55CE1">
        <w:rPr>
          <w:rFonts w:ascii="Verdana" w:hAnsi="Verdana" w:cstheme="minorHAnsi"/>
          <w:sz w:val="18"/>
          <w:szCs w:val="18"/>
        </w:rPr>
        <w:t>DIRECCIÓN: Avenida Edgar Nelson Meister, 474, Distrito Industrial</w:t>
      </w:r>
    </w:p>
    <w:p w14:paraId="4B2E667F" w14:textId="6CB48335" w:rsidR="007B3125" w:rsidRPr="00C55CE1" w:rsidRDefault="007B3125" w:rsidP="004A647F">
      <w:pPr>
        <w:spacing w:after="0" w:line="240" w:lineRule="auto"/>
        <w:jc w:val="both"/>
        <w:rPr>
          <w:rFonts w:ascii="Verdana" w:hAnsi="Verdana" w:cstheme="minorHAnsi"/>
          <w:sz w:val="18"/>
          <w:szCs w:val="18"/>
          <w:lang w:val="en-GB"/>
        </w:rPr>
      </w:pPr>
      <w:r w:rsidRPr="00C55CE1">
        <w:rPr>
          <w:rFonts w:ascii="Verdana" w:hAnsi="Verdana" w:cstheme="minorHAnsi"/>
          <w:sz w:val="18"/>
          <w:szCs w:val="18"/>
        </w:rPr>
        <w:t>MUNICIPIO: Joinville UF: SC CEP: 89219-501</w:t>
      </w:r>
    </w:p>
    <w:p w14:paraId="4E1F0149" w14:textId="664AFB1D" w:rsidR="007B3125" w:rsidRPr="00C55CE1" w:rsidRDefault="007B3125" w:rsidP="004A647F">
      <w:pPr>
        <w:spacing w:after="0" w:line="240" w:lineRule="auto"/>
        <w:jc w:val="both"/>
        <w:rPr>
          <w:rFonts w:ascii="Verdana" w:hAnsi="Verdana" w:cstheme="minorHAnsi"/>
          <w:sz w:val="18"/>
          <w:szCs w:val="18"/>
          <w:lang w:val="en-GB"/>
        </w:rPr>
      </w:pPr>
      <w:r w:rsidRPr="00C55CE1">
        <w:rPr>
          <w:rFonts w:ascii="Verdana" w:hAnsi="Verdana" w:cstheme="minorHAnsi"/>
          <w:sz w:val="18"/>
          <w:szCs w:val="18"/>
        </w:rPr>
        <w:t>LUGAR: Dentscare LTDA.</w:t>
      </w:r>
    </w:p>
    <w:p w14:paraId="6F491237" w14:textId="77777777" w:rsidR="004A647F" w:rsidRPr="00C55CE1" w:rsidRDefault="004A647F" w:rsidP="004A647F">
      <w:pPr>
        <w:spacing w:after="0" w:line="240" w:lineRule="auto"/>
        <w:jc w:val="both"/>
        <w:rPr>
          <w:rFonts w:ascii="Verdana" w:hAnsi="Verdana" w:cstheme="minorHAnsi"/>
          <w:sz w:val="18"/>
          <w:szCs w:val="18"/>
          <w:lang w:val="en-GB"/>
        </w:rPr>
      </w:pPr>
    </w:p>
    <w:p w14:paraId="72372D7D" w14:textId="3757CB7C" w:rsidR="005F3B7C" w:rsidRPr="00456D35" w:rsidRDefault="007B3125" w:rsidP="004A647F">
      <w:pPr>
        <w:spacing w:after="0" w:line="240" w:lineRule="auto"/>
        <w:jc w:val="both"/>
        <w:rPr>
          <w:rFonts w:ascii="Verdana" w:hAnsi="Verdana" w:cstheme="minorHAnsi"/>
          <w:sz w:val="18"/>
          <w:szCs w:val="18"/>
        </w:rPr>
      </w:pPr>
      <w:r w:rsidRPr="00456D35">
        <w:rPr>
          <w:rFonts w:ascii="Verdana" w:hAnsi="Verdana" w:cstheme="minorHAnsi"/>
          <w:sz w:val="18"/>
          <w:szCs w:val="18"/>
        </w:rPr>
        <w:t>PREMIOS</w:t>
      </w:r>
    </w:p>
    <w:p w14:paraId="49417A8C" w14:textId="77777777" w:rsidR="00F012E3" w:rsidRPr="00456D35" w:rsidRDefault="00F012E3" w:rsidP="007B3125">
      <w:pPr>
        <w:spacing w:after="0" w:line="240" w:lineRule="auto"/>
        <w:jc w:val="both"/>
        <w:rPr>
          <w:rFonts w:ascii="Verdana" w:hAnsi="Verdana" w:cstheme="minorHAnsi"/>
          <w:sz w:val="18"/>
          <w:szCs w:val="18"/>
        </w:rPr>
      </w:pPr>
    </w:p>
    <w:tbl>
      <w:tblPr>
        <w:tblStyle w:val="Tabelacomgrade"/>
        <w:tblW w:w="0" w:type="auto"/>
        <w:jc w:val="center"/>
        <w:tblLook w:val="04A0" w:firstRow="1" w:lastRow="0" w:firstColumn="1" w:lastColumn="0" w:noHBand="0" w:noVBand="1"/>
      </w:tblPr>
      <w:tblGrid>
        <w:gridCol w:w="1350"/>
        <w:gridCol w:w="4700"/>
        <w:gridCol w:w="1467"/>
        <w:gridCol w:w="2051"/>
        <w:gridCol w:w="888"/>
      </w:tblGrid>
      <w:tr w:rsidR="007B3125" w:rsidRPr="00456D35" w14:paraId="11EB9353" w14:textId="77777777" w:rsidTr="001E7024">
        <w:trPr>
          <w:jc w:val="center"/>
        </w:trPr>
        <w:tc>
          <w:tcPr>
            <w:tcW w:w="1381" w:type="dxa"/>
            <w:tcBorders>
              <w:bottom w:val="single" w:sz="4" w:space="0" w:color="auto"/>
            </w:tcBorders>
            <w:shd w:val="clear" w:color="auto" w:fill="D0CECE" w:themeFill="background2" w:themeFillShade="E6"/>
            <w:vAlign w:val="center"/>
          </w:tcPr>
          <w:p w14:paraId="1F91C7C0" w14:textId="04A16B3B" w:rsidR="007B3125" w:rsidRPr="00456D35" w:rsidRDefault="007B3125" w:rsidP="007B3125">
            <w:pPr>
              <w:jc w:val="center"/>
              <w:rPr>
                <w:rFonts w:ascii="Verdana" w:hAnsi="Verdana" w:cstheme="minorHAnsi"/>
                <w:b/>
                <w:bCs/>
                <w:sz w:val="18"/>
                <w:szCs w:val="18"/>
              </w:rPr>
            </w:pPr>
            <w:r w:rsidRPr="00456D35">
              <w:rPr>
                <w:rFonts w:ascii="Verdana" w:hAnsi="Verdana" w:cstheme="minorHAnsi"/>
                <w:b/>
                <w:bCs/>
                <w:sz w:val="18"/>
                <w:szCs w:val="18"/>
              </w:rPr>
              <w:t>Cantidad</w:t>
            </w:r>
          </w:p>
        </w:tc>
        <w:tc>
          <w:tcPr>
            <w:tcW w:w="5135" w:type="dxa"/>
            <w:tcBorders>
              <w:bottom w:val="single" w:sz="4" w:space="0" w:color="auto"/>
            </w:tcBorders>
            <w:shd w:val="clear" w:color="auto" w:fill="D0CECE" w:themeFill="background2" w:themeFillShade="E6"/>
            <w:vAlign w:val="center"/>
          </w:tcPr>
          <w:p w14:paraId="36A8C98C" w14:textId="0FF570C5" w:rsidR="007B3125" w:rsidRPr="00456D35" w:rsidRDefault="007B3125" w:rsidP="007B3125">
            <w:pPr>
              <w:jc w:val="center"/>
              <w:rPr>
                <w:rFonts w:ascii="Verdana" w:hAnsi="Verdana" w:cstheme="minorHAnsi"/>
                <w:b/>
                <w:bCs/>
                <w:sz w:val="18"/>
                <w:szCs w:val="18"/>
              </w:rPr>
            </w:pPr>
            <w:r w:rsidRPr="00456D35">
              <w:rPr>
                <w:rFonts w:ascii="Verdana" w:hAnsi="Verdana" w:cstheme="minorHAnsi"/>
                <w:b/>
                <w:bCs/>
                <w:sz w:val="18"/>
                <w:szCs w:val="18"/>
              </w:rPr>
              <w:t>Descripción</w:t>
            </w:r>
          </w:p>
        </w:tc>
        <w:tc>
          <w:tcPr>
            <w:tcW w:w="1509" w:type="dxa"/>
            <w:tcBorders>
              <w:bottom w:val="single" w:sz="4" w:space="0" w:color="auto"/>
            </w:tcBorders>
            <w:shd w:val="clear" w:color="auto" w:fill="D0CECE" w:themeFill="background2" w:themeFillShade="E6"/>
            <w:vAlign w:val="center"/>
          </w:tcPr>
          <w:p w14:paraId="0448CD90" w14:textId="1B041FB3" w:rsidR="007B3125" w:rsidRPr="00456D35" w:rsidRDefault="007B3125" w:rsidP="007B3125">
            <w:pPr>
              <w:jc w:val="center"/>
              <w:rPr>
                <w:rFonts w:ascii="Verdana" w:hAnsi="Verdana" w:cstheme="minorHAnsi"/>
                <w:b/>
                <w:bCs/>
                <w:sz w:val="18"/>
                <w:szCs w:val="18"/>
              </w:rPr>
            </w:pPr>
            <w:r w:rsidRPr="00456D35">
              <w:rPr>
                <w:rFonts w:ascii="Verdana" w:hAnsi="Verdana" w:cstheme="minorHAnsi"/>
                <w:b/>
                <w:bCs/>
                <w:sz w:val="18"/>
                <w:szCs w:val="18"/>
              </w:rPr>
              <w:t>Valor R$</w:t>
            </w:r>
          </w:p>
        </w:tc>
        <w:tc>
          <w:tcPr>
            <w:tcW w:w="1536" w:type="dxa"/>
            <w:tcBorders>
              <w:bottom w:val="single" w:sz="4" w:space="0" w:color="auto"/>
            </w:tcBorders>
            <w:shd w:val="clear" w:color="auto" w:fill="D0CECE" w:themeFill="background2" w:themeFillShade="E6"/>
            <w:vAlign w:val="center"/>
          </w:tcPr>
          <w:p w14:paraId="7802CEA6" w14:textId="4338875C" w:rsidR="007B3125" w:rsidRPr="00456D35" w:rsidRDefault="007B3125" w:rsidP="007B3125">
            <w:pPr>
              <w:jc w:val="center"/>
              <w:rPr>
                <w:rFonts w:ascii="Verdana" w:hAnsi="Verdana" w:cstheme="minorHAnsi"/>
                <w:b/>
                <w:bCs/>
                <w:sz w:val="18"/>
                <w:szCs w:val="18"/>
              </w:rPr>
            </w:pPr>
            <w:r w:rsidRPr="00456D35">
              <w:rPr>
                <w:rFonts w:ascii="Verdana" w:hAnsi="Verdana" w:cstheme="minorHAnsi"/>
                <w:b/>
                <w:bCs/>
                <w:sz w:val="18"/>
                <w:szCs w:val="18"/>
              </w:rPr>
              <w:t>Valor total R$</w:t>
            </w:r>
          </w:p>
        </w:tc>
        <w:tc>
          <w:tcPr>
            <w:tcW w:w="895" w:type="dxa"/>
            <w:tcBorders>
              <w:bottom w:val="single" w:sz="4" w:space="0" w:color="auto"/>
            </w:tcBorders>
            <w:shd w:val="clear" w:color="auto" w:fill="D0CECE" w:themeFill="background2" w:themeFillShade="E6"/>
            <w:vAlign w:val="center"/>
          </w:tcPr>
          <w:p w14:paraId="1EBE9F22" w14:textId="325C5887" w:rsidR="007B3125" w:rsidRPr="00456D35" w:rsidRDefault="007B3125" w:rsidP="007B3125">
            <w:pPr>
              <w:jc w:val="center"/>
              <w:rPr>
                <w:rFonts w:ascii="Verdana" w:hAnsi="Verdana" w:cstheme="minorHAnsi"/>
                <w:b/>
                <w:bCs/>
                <w:sz w:val="18"/>
                <w:szCs w:val="18"/>
              </w:rPr>
            </w:pPr>
            <w:r w:rsidRPr="00456D35">
              <w:rPr>
                <w:rFonts w:ascii="Verdana" w:hAnsi="Verdana" w:cstheme="minorHAnsi"/>
                <w:b/>
                <w:bCs/>
                <w:sz w:val="18"/>
                <w:szCs w:val="18"/>
              </w:rPr>
              <w:t>Orden</w:t>
            </w:r>
          </w:p>
        </w:tc>
      </w:tr>
      <w:tr w:rsidR="0002192E" w:rsidRPr="00456D35" w14:paraId="4CE14437" w14:textId="77777777" w:rsidTr="00A5787A">
        <w:trPr>
          <w:trHeight w:val="397"/>
          <w:jc w:val="center"/>
        </w:trPr>
        <w:tc>
          <w:tcPr>
            <w:tcW w:w="1381" w:type="dxa"/>
            <w:tcBorders>
              <w:top w:val="single" w:sz="4" w:space="0" w:color="auto"/>
              <w:left w:val="nil"/>
              <w:bottom w:val="single" w:sz="4" w:space="0" w:color="auto"/>
              <w:right w:val="nil"/>
            </w:tcBorders>
            <w:vAlign w:val="center"/>
          </w:tcPr>
          <w:p w14:paraId="157FA4EE" w14:textId="496BB232" w:rsidR="007B3125" w:rsidRPr="00456D35" w:rsidRDefault="00EB5657" w:rsidP="007B3125">
            <w:pPr>
              <w:jc w:val="center"/>
              <w:rPr>
                <w:rFonts w:ascii="Verdana" w:hAnsi="Verdana" w:cstheme="minorHAnsi"/>
                <w:sz w:val="18"/>
                <w:szCs w:val="18"/>
              </w:rPr>
            </w:pPr>
            <w:r w:rsidRPr="00456D35">
              <w:rPr>
                <w:rFonts w:ascii="Verdana" w:hAnsi="Verdana" w:cstheme="minorHAnsi"/>
                <w:sz w:val="18"/>
                <w:szCs w:val="18"/>
              </w:rPr>
              <w:lastRenderedPageBreak/>
              <w:t>1</w:t>
            </w:r>
          </w:p>
        </w:tc>
        <w:tc>
          <w:tcPr>
            <w:tcW w:w="5135" w:type="dxa"/>
            <w:tcBorders>
              <w:top w:val="single" w:sz="4" w:space="0" w:color="auto"/>
              <w:left w:val="nil"/>
              <w:bottom w:val="single" w:sz="4" w:space="0" w:color="auto"/>
              <w:right w:val="nil"/>
            </w:tcBorders>
            <w:vAlign w:val="center"/>
          </w:tcPr>
          <w:p w14:paraId="5CE706C4" w14:textId="09974FF9" w:rsidR="007B3125" w:rsidRPr="00F179BE" w:rsidRDefault="00FB7071" w:rsidP="007B3125">
            <w:pPr>
              <w:rPr>
                <w:rFonts w:ascii="Verdana" w:hAnsi="Verdana" w:cstheme="minorHAnsi"/>
                <w:sz w:val="18"/>
                <w:szCs w:val="18"/>
                <w:lang w:val="es-ES"/>
              </w:rPr>
            </w:pPr>
            <w:r w:rsidRPr="00F179BE">
              <w:rPr>
                <w:rStyle w:val="Forte"/>
                <w:rFonts w:ascii="Calibri" w:hAnsi="Calibri" w:cs="Calibri"/>
                <w:b w:val="0"/>
                <w:bCs w:val="0"/>
                <w:bdr w:val="none" w:sz="0" w:space="0" w:color="auto" w:frame="1"/>
                <w:shd w:val="clear" w:color="auto" w:fill="FFFFFF"/>
                <w:lang w:val="es-ES"/>
              </w:rPr>
              <w:t>Viaje al International Dental Show – IDS 2027, en Alemania</w:t>
            </w:r>
            <w:r w:rsidR="00AD3E9B" w:rsidRPr="00F179BE">
              <w:rPr>
                <w:rStyle w:val="Forte"/>
                <w:rFonts w:ascii="Calibri" w:hAnsi="Calibri" w:cs="Calibri"/>
                <w:bdr w:val="none" w:sz="0" w:space="0" w:color="auto" w:frame="1"/>
                <w:shd w:val="clear" w:color="auto" w:fill="FFFFFF"/>
                <w:lang w:val="es-ES"/>
              </w:rPr>
              <w:t>.</w:t>
            </w:r>
          </w:p>
        </w:tc>
        <w:tc>
          <w:tcPr>
            <w:tcW w:w="1509" w:type="dxa"/>
            <w:tcBorders>
              <w:top w:val="single" w:sz="4" w:space="0" w:color="auto"/>
              <w:left w:val="nil"/>
              <w:bottom w:val="single" w:sz="4" w:space="0" w:color="auto"/>
              <w:right w:val="nil"/>
            </w:tcBorders>
            <w:vAlign w:val="center"/>
          </w:tcPr>
          <w:p w14:paraId="25FB71E9" w14:textId="66F21945" w:rsidR="007B3125" w:rsidRPr="00456D35" w:rsidRDefault="008B5060" w:rsidP="007B3125">
            <w:pPr>
              <w:jc w:val="center"/>
              <w:rPr>
                <w:rFonts w:ascii="Verdana" w:hAnsi="Verdana" w:cstheme="minorHAnsi"/>
                <w:sz w:val="18"/>
                <w:szCs w:val="18"/>
              </w:rPr>
            </w:pPr>
            <w:commentRangeStart w:id="2"/>
            <w:commentRangeStart w:id="3"/>
            <w:r w:rsidRPr="00456D35">
              <w:rPr>
                <w:rFonts w:ascii="Verdana" w:hAnsi="Verdana" w:cstheme="minorHAnsi"/>
                <w:sz w:val="18"/>
                <w:szCs w:val="18"/>
              </w:rPr>
              <w:t>R$ 20.000,00</w:t>
            </w:r>
          </w:p>
        </w:tc>
        <w:tc>
          <w:tcPr>
            <w:tcW w:w="1536" w:type="dxa"/>
            <w:tcBorders>
              <w:top w:val="single" w:sz="4" w:space="0" w:color="auto"/>
              <w:left w:val="nil"/>
              <w:bottom w:val="single" w:sz="4" w:space="0" w:color="auto"/>
              <w:right w:val="nil"/>
            </w:tcBorders>
            <w:vAlign w:val="center"/>
          </w:tcPr>
          <w:p w14:paraId="3A4DAFEB" w14:textId="1CF2F3B0" w:rsidR="007B3125" w:rsidRPr="00456D35" w:rsidRDefault="00FB7071" w:rsidP="007B3125">
            <w:pPr>
              <w:jc w:val="center"/>
              <w:rPr>
                <w:rFonts w:ascii="Verdana" w:hAnsi="Verdana" w:cstheme="minorHAnsi"/>
                <w:sz w:val="18"/>
                <w:szCs w:val="18"/>
              </w:rPr>
            </w:pPr>
            <w:r w:rsidRPr="00456D35">
              <w:rPr>
                <w:rFonts w:ascii="Verdana" w:hAnsi="Verdana" w:cstheme="minorHAnsi"/>
                <w:sz w:val="18"/>
                <w:szCs w:val="18"/>
              </w:rPr>
              <w:t>R$ 20.000,00</w:t>
            </w:r>
            <w:commentRangeEnd w:id="2"/>
            <w:r w:rsidR="00BB2882" w:rsidRPr="00456D35">
              <w:rPr>
                <w:rStyle w:val="Refdecomentrio"/>
                <w:rFonts w:ascii="Verdana" w:hAnsi="Verdana" w:cstheme="minorHAnsi"/>
                <w:sz w:val="18"/>
                <w:szCs w:val="18"/>
              </w:rPr>
              <w:commentReference w:id="2"/>
            </w:r>
            <w:commentRangeEnd w:id="3"/>
            <w:r w:rsidR="00F856FC" w:rsidRPr="00456D35">
              <w:rPr>
                <w:rStyle w:val="Refdecomentrio"/>
                <w:rFonts w:ascii="Verdana" w:hAnsi="Verdana" w:cstheme="minorHAnsi"/>
                <w:sz w:val="18"/>
                <w:szCs w:val="18"/>
              </w:rPr>
              <w:commentReference w:id="3"/>
            </w:r>
          </w:p>
        </w:tc>
        <w:tc>
          <w:tcPr>
            <w:tcW w:w="895" w:type="dxa"/>
            <w:tcBorders>
              <w:top w:val="single" w:sz="4" w:space="0" w:color="auto"/>
              <w:left w:val="nil"/>
              <w:bottom w:val="single" w:sz="4" w:space="0" w:color="auto"/>
              <w:right w:val="nil"/>
            </w:tcBorders>
            <w:vAlign w:val="center"/>
          </w:tcPr>
          <w:p w14:paraId="51628DA8" w14:textId="1AAC5542" w:rsidR="007B3125" w:rsidRPr="00456D35" w:rsidRDefault="007B3125" w:rsidP="007B3125">
            <w:pPr>
              <w:jc w:val="center"/>
              <w:rPr>
                <w:rFonts w:ascii="Verdana" w:hAnsi="Verdana" w:cstheme="minorHAnsi"/>
                <w:sz w:val="18"/>
                <w:szCs w:val="18"/>
              </w:rPr>
            </w:pPr>
            <w:r w:rsidRPr="00456D35">
              <w:rPr>
                <w:rFonts w:ascii="Verdana" w:hAnsi="Verdana" w:cstheme="minorHAnsi"/>
                <w:sz w:val="18"/>
                <w:szCs w:val="18"/>
              </w:rPr>
              <w:t>1</w:t>
            </w:r>
          </w:p>
        </w:tc>
      </w:tr>
      <w:bookmarkEnd w:id="1"/>
    </w:tbl>
    <w:p w14:paraId="38A7B64F" w14:textId="77777777" w:rsidR="001055B4" w:rsidRPr="00456D35" w:rsidRDefault="001055B4" w:rsidP="007B3125">
      <w:pPr>
        <w:spacing w:after="0" w:line="240" w:lineRule="auto"/>
        <w:jc w:val="both"/>
        <w:rPr>
          <w:rFonts w:ascii="Verdana" w:hAnsi="Verdana" w:cstheme="minorHAnsi"/>
          <w:b/>
          <w:bCs/>
          <w:sz w:val="18"/>
          <w:szCs w:val="18"/>
        </w:rPr>
      </w:pPr>
    </w:p>
    <w:p w14:paraId="5A1D91E0" w14:textId="0CD62B9B" w:rsidR="007B3125" w:rsidRPr="00456D35" w:rsidRDefault="00F649A6" w:rsidP="007B3125">
      <w:pPr>
        <w:spacing w:after="0" w:line="240" w:lineRule="auto"/>
        <w:jc w:val="both"/>
        <w:rPr>
          <w:rFonts w:ascii="Verdana" w:hAnsi="Verdana" w:cstheme="minorHAnsi"/>
          <w:b/>
          <w:bCs/>
          <w:sz w:val="18"/>
          <w:szCs w:val="18"/>
        </w:rPr>
      </w:pPr>
      <w:r w:rsidRPr="00456D35">
        <w:rPr>
          <w:rFonts w:ascii="Verdana" w:hAnsi="Verdana" w:cstheme="minorHAnsi"/>
          <w:b/>
          <w:bCs/>
          <w:sz w:val="18"/>
          <w:szCs w:val="18"/>
        </w:rPr>
        <w:t>9 - TOTAL DE PREMIOS</w:t>
      </w:r>
    </w:p>
    <w:p w14:paraId="2A5B3EBC" w14:textId="77777777" w:rsidR="00D81829" w:rsidRPr="00456D35" w:rsidRDefault="00D81829" w:rsidP="007B3125">
      <w:pPr>
        <w:spacing w:after="0" w:line="240" w:lineRule="auto"/>
        <w:jc w:val="both"/>
        <w:rPr>
          <w:rFonts w:ascii="Verdana" w:hAnsi="Verdana" w:cstheme="minorHAnsi"/>
          <w:sz w:val="18"/>
          <w:szCs w:val="18"/>
        </w:rPr>
      </w:pPr>
    </w:p>
    <w:tbl>
      <w:tblPr>
        <w:tblStyle w:val="Tabelacomgrade"/>
        <w:tblW w:w="0" w:type="auto"/>
        <w:tblLook w:val="04A0" w:firstRow="1" w:lastRow="0" w:firstColumn="1" w:lastColumn="0" w:noHBand="0" w:noVBand="1"/>
      </w:tblPr>
      <w:tblGrid>
        <w:gridCol w:w="5228"/>
        <w:gridCol w:w="5228"/>
      </w:tblGrid>
      <w:tr w:rsidR="00D81829" w:rsidRPr="00F179BE" w14:paraId="1CA2BABA" w14:textId="77777777" w:rsidTr="00A5787A">
        <w:tc>
          <w:tcPr>
            <w:tcW w:w="5228" w:type="dxa"/>
            <w:tcBorders>
              <w:bottom w:val="single" w:sz="4" w:space="0" w:color="auto"/>
            </w:tcBorders>
            <w:shd w:val="clear" w:color="auto" w:fill="D0CECE" w:themeFill="background2" w:themeFillShade="E6"/>
            <w:vAlign w:val="center"/>
          </w:tcPr>
          <w:p w14:paraId="2E157B6E" w14:textId="77F23057" w:rsidR="00D81829" w:rsidRPr="00456D35" w:rsidRDefault="00D81829" w:rsidP="00D81829">
            <w:pPr>
              <w:jc w:val="center"/>
              <w:rPr>
                <w:rFonts w:ascii="Verdana" w:hAnsi="Verdana" w:cstheme="minorHAnsi"/>
                <w:b/>
                <w:bCs/>
                <w:sz w:val="18"/>
                <w:szCs w:val="18"/>
              </w:rPr>
            </w:pPr>
            <w:r w:rsidRPr="00456D35">
              <w:rPr>
                <w:rFonts w:ascii="Verdana" w:hAnsi="Verdana" w:cstheme="minorHAnsi"/>
                <w:b/>
                <w:bCs/>
                <w:sz w:val="18"/>
                <w:szCs w:val="18"/>
              </w:rPr>
              <w:t>Premio total</w:t>
            </w:r>
          </w:p>
        </w:tc>
        <w:tc>
          <w:tcPr>
            <w:tcW w:w="5228" w:type="dxa"/>
            <w:tcBorders>
              <w:bottom w:val="single" w:sz="4" w:space="0" w:color="auto"/>
            </w:tcBorders>
            <w:shd w:val="clear" w:color="auto" w:fill="D0CECE" w:themeFill="background2" w:themeFillShade="E6"/>
            <w:vAlign w:val="center"/>
          </w:tcPr>
          <w:p w14:paraId="092CF43F" w14:textId="26568912" w:rsidR="00D81829" w:rsidRPr="00F179BE" w:rsidRDefault="00D81829" w:rsidP="00D81829">
            <w:pPr>
              <w:jc w:val="center"/>
              <w:rPr>
                <w:rFonts w:ascii="Verdana" w:hAnsi="Verdana" w:cstheme="minorHAnsi"/>
                <w:b/>
                <w:bCs/>
                <w:sz w:val="18"/>
                <w:szCs w:val="18"/>
                <w:lang w:val="es-ES"/>
              </w:rPr>
            </w:pPr>
            <w:r w:rsidRPr="00F179BE">
              <w:rPr>
                <w:rFonts w:ascii="Verdana" w:hAnsi="Verdana" w:cstheme="minorHAnsi"/>
                <w:b/>
                <w:bCs/>
                <w:sz w:val="18"/>
                <w:szCs w:val="18"/>
                <w:lang w:val="es-ES"/>
              </w:rPr>
              <w:t>Valor total de la promoción R$</w:t>
            </w:r>
          </w:p>
        </w:tc>
      </w:tr>
      <w:tr w:rsidR="0002192E" w:rsidRPr="00456D35" w14:paraId="3EB62E21" w14:textId="77777777" w:rsidTr="00A5787A">
        <w:tc>
          <w:tcPr>
            <w:tcW w:w="5228" w:type="dxa"/>
            <w:tcBorders>
              <w:top w:val="single" w:sz="4" w:space="0" w:color="auto"/>
              <w:left w:val="nil"/>
              <w:bottom w:val="single" w:sz="4" w:space="0" w:color="auto"/>
              <w:right w:val="nil"/>
            </w:tcBorders>
            <w:vAlign w:val="center"/>
          </w:tcPr>
          <w:p w14:paraId="3A49C884" w14:textId="2C9F1CDB" w:rsidR="00D81829" w:rsidRPr="00456D35" w:rsidRDefault="00F37FE8" w:rsidP="00D81829">
            <w:pPr>
              <w:jc w:val="center"/>
              <w:rPr>
                <w:rFonts w:ascii="Verdana" w:hAnsi="Verdana" w:cstheme="minorHAnsi"/>
                <w:sz w:val="18"/>
                <w:szCs w:val="18"/>
              </w:rPr>
            </w:pPr>
            <w:r>
              <w:rPr>
                <w:rFonts w:ascii="Verdana" w:hAnsi="Verdana" w:cstheme="minorHAnsi"/>
                <w:sz w:val="18"/>
                <w:szCs w:val="18"/>
              </w:rPr>
              <w:t>1</w:t>
            </w:r>
          </w:p>
        </w:tc>
        <w:tc>
          <w:tcPr>
            <w:tcW w:w="5228" w:type="dxa"/>
            <w:tcBorders>
              <w:top w:val="single" w:sz="4" w:space="0" w:color="auto"/>
              <w:left w:val="nil"/>
              <w:bottom w:val="single" w:sz="4" w:space="0" w:color="auto"/>
              <w:right w:val="nil"/>
            </w:tcBorders>
            <w:vAlign w:val="center"/>
          </w:tcPr>
          <w:p w14:paraId="3B9E3078" w14:textId="1A0CE80C" w:rsidR="00D81829" w:rsidRPr="00456D35" w:rsidRDefault="00FB7071" w:rsidP="00D81829">
            <w:pPr>
              <w:jc w:val="center"/>
              <w:rPr>
                <w:rFonts w:ascii="Verdana" w:hAnsi="Verdana" w:cstheme="minorHAnsi"/>
                <w:sz w:val="18"/>
                <w:szCs w:val="18"/>
              </w:rPr>
            </w:pPr>
            <w:r w:rsidRPr="00456D35">
              <w:rPr>
                <w:rFonts w:ascii="Verdana" w:hAnsi="Verdana" w:cstheme="minorHAnsi"/>
                <w:sz w:val="18"/>
                <w:szCs w:val="18"/>
              </w:rPr>
              <w:t>R$ 20.000,00</w:t>
            </w:r>
          </w:p>
        </w:tc>
      </w:tr>
    </w:tbl>
    <w:p w14:paraId="6B05A8E9" w14:textId="77777777" w:rsidR="00D81829" w:rsidRPr="00456D35" w:rsidRDefault="00D81829" w:rsidP="007B3125">
      <w:pPr>
        <w:spacing w:after="0" w:line="240" w:lineRule="auto"/>
        <w:jc w:val="both"/>
        <w:rPr>
          <w:rFonts w:ascii="Verdana" w:hAnsi="Verdana" w:cstheme="minorHAnsi"/>
          <w:sz w:val="18"/>
          <w:szCs w:val="18"/>
        </w:rPr>
      </w:pPr>
    </w:p>
    <w:p w14:paraId="3CC327E3" w14:textId="4FC01F00" w:rsidR="007B3125" w:rsidRPr="00456D35" w:rsidRDefault="00F649A6" w:rsidP="007B3125">
      <w:pPr>
        <w:spacing w:after="0" w:line="240" w:lineRule="auto"/>
        <w:jc w:val="both"/>
        <w:rPr>
          <w:rFonts w:ascii="Verdana" w:hAnsi="Verdana" w:cstheme="minorHAnsi"/>
          <w:b/>
          <w:bCs/>
          <w:sz w:val="18"/>
          <w:szCs w:val="18"/>
        </w:rPr>
      </w:pPr>
      <w:r w:rsidRPr="00456D35">
        <w:rPr>
          <w:rFonts w:ascii="Verdana" w:hAnsi="Verdana" w:cstheme="minorHAnsi"/>
          <w:b/>
          <w:bCs/>
          <w:sz w:val="18"/>
          <w:szCs w:val="18"/>
        </w:rPr>
        <w:t>10 - FORMA DE CÁLCULO</w:t>
      </w:r>
    </w:p>
    <w:p w14:paraId="18C3DE42" w14:textId="01F9BE3C" w:rsidR="00D81829" w:rsidRPr="00F179BE" w:rsidRDefault="0058222B" w:rsidP="007B3125">
      <w:pPr>
        <w:spacing w:after="0" w:line="240" w:lineRule="auto"/>
        <w:jc w:val="both"/>
        <w:rPr>
          <w:rFonts w:ascii="Verdana" w:hAnsi="Verdana" w:cstheme="minorHAnsi"/>
          <w:sz w:val="18"/>
          <w:szCs w:val="18"/>
          <w:lang w:val="es-ES"/>
        </w:rPr>
      </w:pPr>
      <w:r w:rsidRPr="00F179BE">
        <w:rPr>
          <w:rFonts w:ascii="Verdana" w:hAnsi="Verdana" w:cstheme="minorHAnsi"/>
          <w:sz w:val="18"/>
          <w:szCs w:val="18"/>
          <w:lang w:val="es-ES"/>
        </w:rPr>
        <w:t>La evaluación de casos clínicos se llevará a cabo entre el 02/10/2026 y el 31/10/2026, por un Comité de Cirujanos Dentales altamente cualificados, que no podrán competir por el premio ni participando en el caso clínico ni asesorando a estudiantes, y quedarán registrados mediante actas.</w:t>
      </w:r>
    </w:p>
    <w:p w14:paraId="2C8FBE9F" w14:textId="77777777" w:rsidR="009E6C04" w:rsidRPr="00F179BE" w:rsidRDefault="009E6C04" w:rsidP="007B3125">
      <w:pPr>
        <w:spacing w:after="0" w:line="240" w:lineRule="auto"/>
        <w:jc w:val="both"/>
        <w:rPr>
          <w:rFonts w:ascii="Verdana" w:hAnsi="Verdana" w:cstheme="minorHAnsi"/>
          <w:sz w:val="18"/>
          <w:szCs w:val="18"/>
          <w:lang w:val="es-ES"/>
        </w:rPr>
      </w:pPr>
    </w:p>
    <w:p w14:paraId="5ABCC98F" w14:textId="23270397" w:rsidR="00F022B1" w:rsidRPr="00F179BE" w:rsidRDefault="009E6C04" w:rsidP="007B3125">
      <w:pPr>
        <w:spacing w:after="0" w:line="240" w:lineRule="auto"/>
        <w:jc w:val="both"/>
        <w:rPr>
          <w:rFonts w:ascii="Verdana" w:hAnsi="Verdana" w:cstheme="minorHAnsi"/>
          <w:sz w:val="18"/>
          <w:szCs w:val="18"/>
          <w:lang w:val="es-ES"/>
        </w:rPr>
      </w:pPr>
      <w:r w:rsidRPr="00F179BE">
        <w:rPr>
          <w:rFonts w:ascii="Verdana" w:hAnsi="Verdana" w:cstheme="minorHAnsi"/>
          <w:sz w:val="18"/>
          <w:szCs w:val="18"/>
          <w:lang w:val="es-ES"/>
        </w:rPr>
        <w:t>La evaluación será a ciegas y se considerarán los criterios de evaluación respecto a la restauración, teniendo en cuenta los siguientes criterios: (a) Informe de Caso Clínico 0 – 10 puntos; (b) Protocolo fotográfico completo de 0 a 10 puntos; (c) Calidad de las fotos 0 – 10 puntos; (d) Protocolo de aplicación de producto según el manual de instrucciones 0 – 10 puntos; (e) Grado de dificultad del caso 0 – 10 puntos; (f) Resultado de blanqueamiento 0 – 10 puntos;</w:t>
      </w:r>
    </w:p>
    <w:p w14:paraId="7A924CFE" w14:textId="77777777" w:rsidR="008F4AF2" w:rsidRPr="00F179BE" w:rsidRDefault="008F4AF2" w:rsidP="007B3125">
      <w:pPr>
        <w:spacing w:after="0" w:line="240" w:lineRule="auto"/>
        <w:jc w:val="both"/>
        <w:rPr>
          <w:rFonts w:ascii="Verdana" w:hAnsi="Verdana" w:cstheme="minorHAnsi"/>
          <w:sz w:val="18"/>
          <w:szCs w:val="18"/>
          <w:lang w:val="es-ES"/>
        </w:rPr>
      </w:pPr>
    </w:p>
    <w:p w14:paraId="65B2CDF4" w14:textId="5024239A" w:rsidR="009E6C04" w:rsidRPr="00F179BE" w:rsidRDefault="0043021E" w:rsidP="007B3125">
      <w:pPr>
        <w:spacing w:after="0" w:line="240" w:lineRule="auto"/>
        <w:jc w:val="both"/>
        <w:rPr>
          <w:rFonts w:ascii="Verdana" w:hAnsi="Verdana" w:cstheme="minorHAnsi"/>
          <w:sz w:val="18"/>
          <w:szCs w:val="18"/>
          <w:lang w:val="es-ES"/>
        </w:rPr>
      </w:pPr>
      <w:r w:rsidRPr="00F179BE">
        <w:rPr>
          <w:rFonts w:ascii="Verdana" w:hAnsi="Verdana" w:cstheme="minorHAnsi"/>
          <w:sz w:val="18"/>
          <w:szCs w:val="18"/>
          <w:lang w:val="es-ES"/>
        </w:rPr>
        <w:t>La puntuación final se calculará en función del promedio aritmético de los siete criterios evaluados, que puede variar de 0 a 10 puntos.</w:t>
      </w:r>
      <w:r w:rsidRPr="00F179BE">
        <w:rPr>
          <w:rFonts w:ascii="Verdana" w:hAnsi="Verdana" w:cstheme="minorHAnsi"/>
          <w:sz w:val="18"/>
          <w:szCs w:val="18"/>
          <w:lang w:val="es-ES"/>
        </w:rPr>
        <w:br/>
      </w:r>
    </w:p>
    <w:p w14:paraId="6CB104B5" w14:textId="1CE518EC" w:rsidR="00976476" w:rsidRPr="00F179BE" w:rsidRDefault="00976476" w:rsidP="00976476">
      <w:pPr>
        <w:spacing w:after="0" w:line="240" w:lineRule="auto"/>
        <w:jc w:val="both"/>
        <w:rPr>
          <w:rFonts w:ascii="Verdana" w:hAnsi="Verdana" w:cstheme="minorHAnsi"/>
          <w:sz w:val="18"/>
          <w:szCs w:val="18"/>
          <w:lang w:val="es-ES"/>
        </w:rPr>
      </w:pPr>
      <w:r w:rsidRPr="00F179BE">
        <w:rPr>
          <w:rFonts w:ascii="Verdana" w:hAnsi="Verdana" w:cstheme="minorHAnsi"/>
          <w:sz w:val="18"/>
          <w:szCs w:val="18"/>
          <w:lang w:val="es-ES"/>
        </w:rPr>
        <w:t xml:space="preserve">El anuncio de los ganadores tendrá lugar hasta el 01/11/2026, en el sitio de acceso al concurso, por correo electrónico, canal de WhatsApp y en </w:t>
      </w:r>
      <w:r w:rsidR="00526E9B" w:rsidRPr="00F179BE">
        <w:rPr>
          <w:rFonts w:ascii="Verdana" w:hAnsi="Verdana" w:cstheme="minorHAnsi"/>
          <w:b/>
          <w:bCs/>
          <w:sz w:val="18"/>
          <w:szCs w:val="18"/>
          <w:lang w:val="es-ES"/>
        </w:rPr>
        <w:t>los canales digitales de Dentscare</w:t>
      </w:r>
      <w:r w:rsidRPr="00F179BE">
        <w:rPr>
          <w:rFonts w:ascii="Verdana" w:hAnsi="Verdana" w:cstheme="minorHAnsi"/>
          <w:sz w:val="18"/>
          <w:szCs w:val="18"/>
          <w:lang w:val="es-ES"/>
        </w:rPr>
        <w:t>.</w:t>
      </w:r>
    </w:p>
    <w:p w14:paraId="5E0E7BFA" w14:textId="77777777" w:rsidR="00976476" w:rsidRPr="00F179BE" w:rsidRDefault="00976476" w:rsidP="00976476">
      <w:pPr>
        <w:spacing w:after="0" w:line="240" w:lineRule="auto"/>
        <w:jc w:val="both"/>
        <w:rPr>
          <w:rFonts w:ascii="Verdana" w:hAnsi="Verdana" w:cstheme="minorHAnsi"/>
          <w:sz w:val="18"/>
          <w:szCs w:val="18"/>
          <w:lang w:val="es-ES"/>
        </w:rPr>
      </w:pPr>
    </w:p>
    <w:p w14:paraId="194D9F87" w14:textId="441F7978" w:rsidR="009E6C04" w:rsidRPr="00F179BE" w:rsidRDefault="00976476" w:rsidP="00976476">
      <w:pPr>
        <w:spacing w:after="0" w:line="240" w:lineRule="auto"/>
        <w:jc w:val="both"/>
        <w:rPr>
          <w:rFonts w:ascii="Verdana" w:hAnsi="Verdana" w:cstheme="minorHAnsi"/>
          <w:sz w:val="18"/>
          <w:szCs w:val="18"/>
          <w:lang w:val="es-ES"/>
        </w:rPr>
      </w:pPr>
      <w:r w:rsidRPr="00F179BE">
        <w:rPr>
          <w:rFonts w:ascii="Verdana" w:hAnsi="Verdana" w:cstheme="minorHAnsi"/>
          <w:sz w:val="18"/>
          <w:szCs w:val="18"/>
          <w:lang w:val="es-ES"/>
        </w:rPr>
        <w:t>La decisión del Comité de Jurados será soberana e imposible de apelación, y podrá, a su única discreción y por motivos pertinentes, no otorgar el premio al participante con la máxima puntuación, si se verifica alguna inconsistencia con el caso o el incumplimiento de los requisitos establecidos, mediante una decisión justificada. En este caso, el premio se otorgará al segundo participante con la puntuación más alta, quien será seleccionado como ganador.</w:t>
      </w:r>
    </w:p>
    <w:p w14:paraId="5E28E0C8" w14:textId="77777777" w:rsidR="0083397C" w:rsidRPr="00F179BE" w:rsidRDefault="0083397C" w:rsidP="00976476">
      <w:pPr>
        <w:spacing w:after="0" w:line="240" w:lineRule="auto"/>
        <w:jc w:val="both"/>
        <w:rPr>
          <w:rFonts w:ascii="Verdana" w:hAnsi="Verdana" w:cstheme="minorHAnsi"/>
          <w:sz w:val="18"/>
          <w:szCs w:val="18"/>
          <w:lang w:val="es-ES"/>
        </w:rPr>
      </w:pPr>
    </w:p>
    <w:p w14:paraId="420D1F8D" w14:textId="622E3463" w:rsidR="0083397C" w:rsidRPr="00F179BE" w:rsidRDefault="0083397C" w:rsidP="0083397C">
      <w:pPr>
        <w:spacing w:after="0" w:line="240" w:lineRule="auto"/>
        <w:jc w:val="both"/>
        <w:rPr>
          <w:rFonts w:ascii="Verdana" w:hAnsi="Verdana" w:cstheme="minorHAnsi"/>
          <w:sz w:val="18"/>
          <w:szCs w:val="18"/>
          <w:u w:val="single"/>
          <w:lang w:val="es-ES"/>
        </w:rPr>
      </w:pPr>
      <w:r w:rsidRPr="00F179BE">
        <w:rPr>
          <w:rFonts w:ascii="Verdana" w:hAnsi="Verdana" w:cstheme="minorHAnsi"/>
          <w:sz w:val="18"/>
          <w:szCs w:val="18"/>
          <w:u w:val="single"/>
          <w:lang w:val="es-ES"/>
        </w:rPr>
        <w:t>PROCEDIMIENTO PARA VALIDAR A LOS GANADORES</w:t>
      </w:r>
    </w:p>
    <w:p w14:paraId="252F9E62" w14:textId="66041B6D" w:rsidR="0083397C" w:rsidRPr="00F179BE" w:rsidRDefault="0083397C" w:rsidP="0083397C">
      <w:pPr>
        <w:spacing w:after="0" w:line="240" w:lineRule="auto"/>
        <w:jc w:val="both"/>
        <w:rPr>
          <w:rFonts w:ascii="Verdana" w:hAnsi="Verdana" w:cstheme="minorHAnsi"/>
          <w:sz w:val="18"/>
          <w:szCs w:val="18"/>
          <w:lang w:val="es-ES"/>
        </w:rPr>
      </w:pPr>
      <w:r w:rsidRPr="00F179BE">
        <w:rPr>
          <w:rFonts w:ascii="Verdana" w:hAnsi="Verdana" w:cstheme="minorHAnsi"/>
          <w:sz w:val="18"/>
          <w:szCs w:val="18"/>
          <w:lang w:val="es-ES"/>
        </w:rPr>
        <w:t xml:space="preserve">La empresa promotora solicitará al participante que obtenga la puntuación más alta, con el fin de validar la condición de ganador, que presente, en un plazo de 3 (tres) días hábiles, por correo electrónico, a indicar por </w:t>
      </w:r>
      <w:r w:rsidRPr="00F179BE">
        <w:rPr>
          <w:rFonts w:ascii="Verdana" w:hAnsi="Verdana" w:cstheme="minorHAnsi"/>
          <w:b/>
          <w:bCs/>
          <w:sz w:val="18"/>
          <w:szCs w:val="18"/>
          <w:lang w:val="es-ES"/>
        </w:rPr>
        <w:t>Dentscare</w:t>
      </w:r>
      <w:r w:rsidRPr="00F179BE">
        <w:rPr>
          <w:rFonts w:ascii="Verdana" w:hAnsi="Verdana" w:cstheme="minorHAnsi"/>
          <w:sz w:val="18"/>
          <w:szCs w:val="18"/>
          <w:lang w:val="es-ES"/>
        </w:rPr>
        <w:t xml:space="preserve">, los siguientes documentos totalmente legibles: </w:t>
      </w:r>
      <w:r w:rsidR="00615953" w:rsidRPr="00F179BE">
        <w:rPr>
          <w:rFonts w:ascii="Verdana" w:hAnsi="Verdana" w:cstheme="minorHAnsi"/>
          <w:b/>
          <w:bCs/>
          <w:sz w:val="18"/>
          <w:szCs w:val="18"/>
          <w:lang w:val="es-ES"/>
        </w:rPr>
        <w:t>Copia de los documentos originales:</w:t>
      </w:r>
      <w:r w:rsidRPr="00F179BE">
        <w:rPr>
          <w:rFonts w:ascii="Verdana" w:hAnsi="Verdana" w:cstheme="minorHAnsi"/>
          <w:sz w:val="18"/>
          <w:szCs w:val="18"/>
          <w:lang w:val="es-ES"/>
        </w:rPr>
        <w:t xml:space="preserve"> (i) documento de identificación, dentro del periodo de validez del documento, documento de identidad acompañado de la Tarjeta de Registro de Contribuyente Individual,  o el permiso de conducir dentro del periodo de validez del documento; (ii) Prueba de residencia (agua, electricidad, gas, etc.). </w:t>
      </w:r>
    </w:p>
    <w:p w14:paraId="370EBE81" w14:textId="77777777" w:rsidR="00710470" w:rsidRPr="00F179BE" w:rsidRDefault="00710470" w:rsidP="0083397C">
      <w:pPr>
        <w:spacing w:after="0" w:line="240" w:lineRule="auto"/>
        <w:jc w:val="both"/>
        <w:rPr>
          <w:rFonts w:ascii="Verdana" w:hAnsi="Verdana" w:cstheme="minorHAnsi"/>
          <w:sz w:val="18"/>
          <w:szCs w:val="18"/>
          <w:lang w:val="es-ES"/>
        </w:rPr>
      </w:pPr>
    </w:p>
    <w:p w14:paraId="1C93E2E9" w14:textId="5229678C" w:rsidR="00710470" w:rsidRPr="00F179BE" w:rsidRDefault="00710470" w:rsidP="0083397C">
      <w:pPr>
        <w:spacing w:after="0" w:line="240" w:lineRule="auto"/>
        <w:jc w:val="both"/>
        <w:rPr>
          <w:rFonts w:ascii="Verdana" w:hAnsi="Verdana" w:cstheme="minorHAnsi"/>
          <w:sz w:val="18"/>
          <w:szCs w:val="18"/>
          <w:lang w:val="es-ES"/>
        </w:rPr>
      </w:pPr>
      <w:r w:rsidRPr="00F179BE">
        <w:rPr>
          <w:rFonts w:ascii="Verdana" w:hAnsi="Verdana" w:cstheme="minorHAnsi"/>
          <w:sz w:val="18"/>
          <w:szCs w:val="18"/>
          <w:lang w:val="es-ES"/>
        </w:rPr>
        <w:t xml:space="preserve">Si el participante que obtiene la puntuación más alta, según decisión del Comité de Jurados, no envía los documentos anteriores dentro del plazo, o si </w:t>
      </w:r>
      <w:r w:rsidR="00633976" w:rsidRPr="00F179BE">
        <w:rPr>
          <w:rFonts w:ascii="Verdana" w:hAnsi="Verdana" w:cstheme="minorHAnsi"/>
          <w:b/>
          <w:bCs/>
          <w:sz w:val="18"/>
          <w:szCs w:val="18"/>
          <w:lang w:val="es-ES"/>
        </w:rPr>
        <w:t xml:space="preserve">Dentscare </w:t>
      </w:r>
      <w:r w:rsidR="00E2161D" w:rsidRPr="00F179BE">
        <w:rPr>
          <w:rFonts w:ascii="Verdana" w:hAnsi="Verdana" w:cstheme="minorHAnsi"/>
          <w:sz w:val="18"/>
          <w:szCs w:val="18"/>
          <w:lang w:val="es-ES"/>
        </w:rPr>
        <w:t>verifica que hay alguna irregularidad en la documentación presentada, el participante puede ser descalificado y el segundo participante con la puntuación más alta será seleccionado según lo previsto.</w:t>
      </w:r>
    </w:p>
    <w:p w14:paraId="3303A372" w14:textId="77777777" w:rsidR="00E2161D" w:rsidRPr="00F179BE" w:rsidRDefault="00E2161D" w:rsidP="0083397C">
      <w:pPr>
        <w:spacing w:after="0" w:line="240" w:lineRule="auto"/>
        <w:jc w:val="both"/>
        <w:rPr>
          <w:rFonts w:ascii="Verdana" w:hAnsi="Verdana" w:cstheme="minorHAnsi"/>
          <w:sz w:val="18"/>
          <w:szCs w:val="18"/>
          <w:lang w:val="es-ES"/>
        </w:rPr>
      </w:pPr>
    </w:p>
    <w:p w14:paraId="3DFBFBCE" w14:textId="1D2E998B" w:rsidR="00E2161D" w:rsidRPr="00F179BE" w:rsidRDefault="00E2161D" w:rsidP="0083397C">
      <w:pPr>
        <w:spacing w:after="0" w:line="240" w:lineRule="auto"/>
        <w:jc w:val="both"/>
        <w:rPr>
          <w:rFonts w:ascii="Verdana" w:hAnsi="Verdana" w:cstheme="minorHAnsi"/>
          <w:b/>
          <w:bCs/>
          <w:sz w:val="18"/>
          <w:szCs w:val="18"/>
          <w:lang w:val="es-ES"/>
        </w:rPr>
      </w:pPr>
      <w:r w:rsidRPr="00F179BE">
        <w:rPr>
          <w:rFonts w:ascii="Verdana" w:hAnsi="Verdana" w:cstheme="minorHAnsi"/>
          <w:sz w:val="18"/>
          <w:szCs w:val="18"/>
          <w:lang w:val="es-ES"/>
        </w:rPr>
        <w:t xml:space="preserve">En este caso, </w:t>
      </w:r>
      <w:r w:rsidRPr="00F179BE">
        <w:rPr>
          <w:rFonts w:ascii="Verdana" w:hAnsi="Verdana" w:cstheme="minorHAnsi"/>
          <w:b/>
          <w:bCs/>
          <w:sz w:val="18"/>
          <w:szCs w:val="18"/>
          <w:lang w:val="es-ES"/>
        </w:rPr>
        <w:t>Dentscare</w:t>
      </w:r>
      <w:r w:rsidRPr="00F179BE">
        <w:rPr>
          <w:rFonts w:ascii="Verdana" w:hAnsi="Verdana" w:cstheme="minorHAnsi"/>
          <w:sz w:val="18"/>
          <w:szCs w:val="18"/>
          <w:lang w:val="es-ES"/>
        </w:rPr>
        <w:t xml:space="preserve"> contactará con el segundo participante con la puntuación más alta y comenzará a contar la fecha límite para que presente los documentos para su validación tal y como se ha previsto. </w:t>
      </w:r>
    </w:p>
    <w:p w14:paraId="31AAF2E5" w14:textId="77777777" w:rsidR="007422E3" w:rsidRPr="00F179BE" w:rsidRDefault="007422E3" w:rsidP="007B3125">
      <w:pPr>
        <w:spacing w:after="0" w:line="240" w:lineRule="auto"/>
        <w:jc w:val="both"/>
        <w:rPr>
          <w:rFonts w:ascii="Verdana" w:hAnsi="Verdana" w:cstheme="minorHAnsi"/>
          <w:sz w:val="18"/>
          <w:szCs w:val="18"/>
          <w:lang w:val="es-ES"/>
        </w:rPr>
      </w:pPr>
    </w:p>
    <w:p w14:paraId="7E187E08" w14:textId="48F42A5B" w:rsidR="00D81829" w:rsidRPr="00F179BE" w:rsidRDefault="00D81829" w:rsidP="007B3125">
      <w:pPr>
        <w:spacing w:after="0" w:line="240" w:lineRule="auto"/>
        <w:jc w:val="both"/>
        <w:rPr>
          <w:rFonts w:ascii="Verdana" w:hAnsi="Verdana" w:cstheme="minorHAnsi"/>
          <w:b/>
          <w:bCs/>
          <w:sz w:val="18"/>
          <w:szCs w:val="18"/>
          <w:lang w:val="es-ES"/>
        </w:rPr>
      </w:pPr>
      <w:r w:rsidRPr="00F179BE">
        <w:rPr>
          <w:rFonts w:ascii="Verdana" w:hAnsi="Verdana" w:cstheme="minorHAnsi"/>
          <w:b/>
          <w:bCs/>
          <w:sz w:val="18"/>
          <w:szCs w:val="18"/>
          <w:lang w:val="es-ES"/>
        </w:rPr>
        <w:t>11 - CRITERIOS DE DESCALIFICACIÓN</w:t>
      </w:r>
    </w:p>
    <w:p w14:paraId="48ECBE2F" w14:textId="2063C082" w:rsidR="00AB0557" w:rsidRPr="00F179BE" w:rsidRDefault="00AB0557" w:rsidP="00D81829">
      <w:pPr>
        <w:spacing w:after="0" w:line="240" w:lineRule="auto"/>
        <w:jc w:val="both"/>
        <w:rPr>
          <w:rFonts w:ascii="Verdana" w:hAnsi="Verdana" w:cstheme="minorHAnsi"/>
          <w:sz w:val="18"/>
          <w:szCs w:val="18"/>
          <w:lang w:val="es-ES"/>
        </w:rPr>
      </w:pPr>
      <w:r w:rsidRPr="00F179BE">
        <w:rPr>
          <w:rFonts w:ascii="Verdana" w:hAnsi="Verdana" w:cstheme="minorHAnsi"/>
          <w:sz w:val="18"/>
          <w:szCs w:val="18"/>
          <w:u w:val="single"/>
          <w:lang w:val="es-ES"/>
        </w:rPr>
        <w:t>No se aceptarán los siguientes motivos de exclusión de la situación:</w:t>
      </w:r>
      <w:r w:rsidRPr="00F179BE">
        <w:rPr>
          <w:rFonts w:ascii="Verdana" w:hAnsi="Verdana" w:cstheme="minorHAnsi"/>
          <w:sz w:val="18"/>
          <w:szCs w:val="18"/>
          <w:lang w:val="es-ES"/>
        </w:rPr>
        <w:t xml:space="preserve"> (i) casos clínicos que no utilicen el Agente Blanco Perfecto de la Blancura de la </w:t>
      </w:r>
      <w:r w:rsidR="00F179BE">
        <w:rPr>
          <w:rFonts w:ascii="Verdana" w:hAnsi="Verdana" w:cstheme="minorHAnsi"/>
          <w:sz w:val="18"/>
          <w:szCs w:val="18"/>
          <w:lang w:val="es-ES"/>
        </w:rPr>
        <w:t>FGM</w:t>
      </w:r>
      <w:r w:rsidRPr="00F179BE">
        <w:rPr>
          <w:rFonts w:ascii="Verdana" w:hAnsi="Verdana" w:cstheme="minorHAnsi"/>
          <w:sz w:val="18"/>
          <w:szCs w:val="18"/>
          <w:lang w:val="es-ES"/>
        </w:rPr>
        <w:t xml:space="preserve"> ni todo el portafolio de </w:t>
      </w:r>
      <w:r w:rsidR="00F179BE">
        <w:rPr>
          <w:rFonts w:ascii="Verdana" w:hAnsi="Verdana" w:cstheme="minorHAnsi"/>
          <w:sz w:val="18"/>
          <w:szCs w:val="18"/>
          <w:lang w:val="es-ES"/>
        </w:rPr>
        <w:t>FGM</w:t>
      </w:r>
      <w:r w:rsidRPr="00F179BE">
        <w:rPr>
          <w:rFonts w:ascii="Verdana" w:hAnsi="Verdana" w:cstheme="minorHAnsi"/>
          <w:sz w:val="18"/>
          <w:szCs w:val="18"/>
          <w:lang w:val="es-ES"/>
        </w:rPr>
        <w:t xml:space="preserve">; (ii) casos clínicos que violen cualquier derecho de imagen y/o propiedad intelectual; (iii) presentaciones no elegibles y/o tardías; (iv) casos clínicos que no cumplan estrictamente con las Reglas de Presentación o que se envíen por cualquier medio y/o herramienta distinta a la especificada en estas normativas; (v) imágenes desenfocadas, de baja calidad, descentradas, con diferentes grados de luminosidad o que identifiquen a cualquier paciente, es decir, las fotos solo deben mostrar la boca y los dientes del paciente; (vi) imágenes en formatos ".pps" o ".doc", desenfocadas, sin contraste y brillo equilibrados, oscuras o con otro problema que impida la visualización del sujeto de interés o la reproducción; (vii) la presentación de más de un caso clínico por participante, así como cualquier cambio en el caso clínico tras su presentación; (viii) uso de recursos para la edición de imágenes (Photoshop y otros); (ix) no tener pasaporte válido; y (x) incumplimiento de cualquier cláusula establecida en estos Reglamentos, incluyendo la falta de presentación de los documentos de validación del destinatario dentro del plazo establecido, o la presentación de documentación irregular. </w:t>
      </w:r>
    </w:p>
    <w:p w14:paraId="0B58FEE1" w14:textId="77777777" w:rsidR="007422E3" w:rsidRPr="00F179BE" w:rsidRDefault="007422E3" w:rsidP="00D81829">
      <w:pPr>
        <w:spacing w:after="0" w:line="240" w:lineRule="auto"/>
        <w:jc w:val="both"/>
        <w:rPr>
          <w:rFonts w:ascii="Verdana" w:hAnsi="Verdana" w:cstheme="minorHAnsi"/>
          <w:sz w:val="18"/>
          <w:szCs w:val="18"/>
          <w:lang w:val="es-ES"/>
        </w:rPr>
      </w:pPr>
    </w:p>
    <w:p w14:paraId="3CF8446D" w14:textId="42BA4518" w:rsidR="00C011C8" w:rsidRPr="00F179BE" w:rsidRDefault="00C77FBB" w:rsidP="00D81829">
      <w:pPr>
        <w:spacing w:after="0" w:line="240" w:lineRule="auto"/>
        <w:jc w:val="both"/>
        <w:rPr>
          <w:rFonts w:ascii="Verdana" w:hAnsi="Verdana" w:cstheme="minorHAnsi"/>
          <w:sz w:val="18"/>
          <w:szCs w:val="18"/>
          <w:lang w:val="es-ES"/>
        </w:rPr>
      </w:pPr>
      <w:r w:rsidRPr="00F179BE">
        <w:rPr>
          <w:rFonts w:ascii="Verdana" w:hAnsi="Verdana" w:cstheme="minorHAnsi"/>
          <w:sz w:val="18"/>
          <w:szCs w:val="18"/>
          <w:u w:val="single"/>
          <w:lang w:val="es-ES"/>
        </w:rPr>
        <w:t xml:space="preserve">Se excluyen de la participación en esta promoción las siguientes </w:t>
      </w:r>
      <w:r w:rsidRPr="00F179BE">
        <w:rPr>
          <w:rFonts w:ascii="Verdana" w:hAnsi="Verdana" w:cstheme="minorHAnsi"/>
          <w:sz w:val="18"/>
          <w:szCs w:val="18"/>
          <w:lang w:val="es-ES"/>
        </w:rPr>
        <w:t xml:space="preserve">personas: menores de 18 (dieciocho) años, cirujanos dentales, personas jurídicas, estudiantes de estudios superiores en odontología, empleados de la empresa promotora, distribuidores dentales </w:t>
      </w:r>
      <w:commentRangeStart w:id="4"/>
      <w:commentRangeStart w:id="5"/>
      <w:r w:rsidR="00EE5F03" w:rsidRPr="00F179BE">
        <w:rPr>
          <w:rFonts w:ascii="Verdana" w:hAnsi="Verdana" w:cstheme="minorHAnsi"/>
          <w:sz w:val="18"/>
          <w:szCs w:val="18"/>
          <w:highlight w:val="yellow"/>
          <w:lang w:val="es-ES"/>
        </w:rPr>
        <w:t>o autorizados</w:t>
      </w:r>
      <w:r w:rsidRPr="00F179BE">
        <w:rPr>
          <w:rFonts w:ascii="Verdana" w:hAnsi="Verdana" w:cstheme="minorHAnsi"/>
          <w:sz w:val="18"/>
          <w:szCs w:val="18"/>
          <w:lang w:val="es-ES"/>
        </w:rPr>
        <w:t xml:space="preserve">, </w:t>
      </w:r>
      <w:commentRangeEnd w:id="4"/>
      <w:r w:rsidR="00EE5F03" w:rsidRPr="00F179BE">
        <w:rPr>
          <w:rStyle w:val="Refdecomentrio"/>
          <w:rFonts w:ascii="Verdana" w:hAnsi="Verdana" w:cstheme="minorHAnsi"/>
          <w:sz w:val="18"/>
          <w:szCs w:val="18"/>
          <w:lang w:val="es-ES"/>
        </w:rPr>
        <w:commentReference w:id="4"/>
      </w:r>
      <w:commentRangeEnd w:id="5"/>
      <w:r w:rsidR="0043021E" w:rsidRPr="00F179BE">
        <w:rPr>
          <w:rStyle w:val="Refdecomentrio"/>
          <w:rFonts w:ascii="Verdana" w:hAnsi="Verdana" w:cstheme="minorHAnsi"/>
          <w:sz w:val="18"/>
          <w:szCs w:val="18"/>
          <w:lang w:val="es-ES"/>
        </w:rPr>
        <w:commentReference w:id="5"/>
      </w:r>
      <w:r w:rsidRPr="00F179BE">
        <w:rPr>
          <w:rFonts w:ascii="Verdana" w:hAnsi="Verdana" w:cstheme="minorHAnsi"/>
          <w:sz w:val="18"/>
          <w:szCs w:val="18"/>
          <w:lang w:val="es-ES"/>
        </w:rPr>
        <w:t xml:space="preserve">proveedores de servicios de la empresa promotora y agentes con funciones directivas, socios y empleados de la empresa promotora, tiendas participantes, distribuidores y distribuidores,   Incluso si tal condición se elimina durante la promoción (como la rescisión del contrato en el caso de empleados), los participantes que, por cualquier motivo, se registre a favor de personas a las que no puedan competir, serán consideradas inválidas y no otorgarán, si se declaran ganadores, el derecho al objeto de premio de esta promoción ni ningún otro derecho,   ventaja, indemnización de cualquier naturaleza. La verificación se realizará </w:t>
      </w:r>
      <w:r w:rsidRPr="00F179BE">
        <w:rPr>
          <w:rFonts w:ascii="Verdana" w:hAnsi="Verdana" w:cstheme="minorHAnsi"/>
          <w:sz w:val="18"/>
          <w:szCs w:val="18"/>
          <w:lang w:val="es-ES"/>
        </w:rPr>
        <w:lastRenderedPageBreak/>
        <w:t>mediante una lista preparada por la empresa promotora en colaboración con el Departamento de Recursos Humanos, que será verificada en el momento del cálculo.</w:t>
      </w:r>
    </w:p>
    <w:p w14:paraId="4F8A137A" w14:textId="77777777" w:rsidR="00C011C8" w:rsidRPr="00F179BE" w:rsidRDefault="00C011C8" w:rsidP="00D81829">
      <w:pPr>
        <w:spacing w:after="0" w:line="240" w:lineRule="auto"/>
        <w:jc w:val="both"/>
        <w:rPr>
          <w:rFonts w:ascii="Verdana" w:hAnsi="Verdana" w:cstheme="minorHAnsi"/>
          <w:sz w:val="18"/>
          <w:szCs w:val="18"/>
          <w:lang w:val="es-ES"/>
        </w:rPr>
      </w:pPr>
    </w:p>
    <w:p w14:paraId="22122003" w14:textId="5CB6EEF9" w:rsidR="001A686B" w:rsidRPr="00F179BE" w:rsidRDefault="00317BB5" w:rsidP="00D81829">
      <w:pPr>
        <w:spacing w:after="0" w:line="240" w:lineRule="auto"/>
        <w:jc w:val="both"/>
        <w:rPr>
          <w:rFonts w:ascii="Verdana" w:hAnsi="Verdana" w:cstheme="minorHAnsi"/>
          <w:sz w:val="18"/>
          <w:szCs w:val="18"/>
          <w:lang w:val="es-ES"/>
        </w:rPr>
      </w:pPr>
      <w:r w:rsidRPr="00F179BE">
        <w:rPr>
          <w:rFonts w:ascii="Verdana" w:hAnsi="Verdana" w:cstheme="minorHAnsi"/>
          <w:sz w:val="18"/>
          <w:szCs w:val="18"/>
          <w:lang w:val="es-ES"/>
        </w:rPr>
        <w:t>Los participantes serán automáticamente excluidos de la promoción en caso de fraude probado, y también podrán ser responsables civil y/o penalmente por tales actos, incluido el delito de falsedad ideológica o documental. Las participaciones que no cumplan las condiciones básicas del concurso y que dificulten la verificación de su autenticidad no serán válidas.</w:t>
      </w:r>
    </w:p>
    <w:p w14:paraId="0906BD52" w14:textId="77777777" w:rsidR="00D81829" w:rsidRPr="00F179BE" w:rsidRDefault="00D81829" w:rsidP="00D81829">
      <w:pPr>
        <w:spacing w:after="0" w:line="240" w:lineRule="auto"/>
        <w:jc w:val="both"/>
        <w:rPr>
          <w:rFonts w:ascii="Verdana" w:hAnsi="Verdana" w:cstheme="minorHAnsi"/>
          <w:sz w:val="18"/>
          <w:szCs w:val="18"/>
          <w:lang w:val="es-ES"/>
        </w:rPr>
      </w:pPr>
    </w:p>
    <w:p w14:paraId="3E3B5177" w14:textId="568354C4" w:rsidR="00D81829" w:rsidRPr="00F179BE" w:rsidRDefault="00D81829" w:rsidP="00D81829">
      <w:pPr>
        <w:spacing w:after="0" w:line="240" w:lineRule="auto"/>
        <w:jc w:val="both"/>
        <w:rPr>
          <w:rFonts w:ascii="Verdana" w:hAnsi="Verdana" w:cstheme="minorHAnsi"/>
          <w:b/>
          <w:bCs/>
          <w:sz w:val="18"/>
          <w:szCs w:val="18"/>
          <w:lang w:val="es-ES"/>
        </w:rPr>
      </w:pPr>
      <w:r w:rsidRPr="00F179BE">
        <w:rPr>
          <w:rFonts w:ascii="Verdana" w:hAnsi="Verdana" w:cstheme="minorHAnsi"/>
          <w:b/>
          <w:bCs/>
          <w:sz w:val="18"/>
          <w:szCs w:val="18"/>
          <w:lang w:val="es-ES"/>
        </w:rPr>
        <w:t>12 - FORMA DE DIVULGACIÓN DEL RESULTADO</w:t>
      </w:r>
    </w:p>
    <w:p w14:paraId="45BB9177" w14:textId="17E3F382" w:rsidR="000E0262" w:rsidRPr="00F179BE" w:rsidRDefault="00C9014C" w:rsidP="00D81829">
      <w:pPr>
        <w:spacing w:after="0" w:line="240" w:lineRule="auto"/>
        <w:jc w:val="both"/>
        <w:rPr>
          <w:rFonts w:ascii="Verdana" w:hAnsi="Verdana" w:cstheme="minorHAnsi"/>
          <w:sz w:val="18"/>
          <w:szCs w:val="18"/>
          <w:lang w:val="es-ES"/>
        </w:rPr>
      </w:pPr>
      <w:r w:rsidRPr="00F179BE">
        <w:rPr>
          <w:rFonts w:ascii="Verdana" w:hAnsi="Verdana" w:cstheme="minorHAnsi"/>
          <w:sz w:val="18"/>
          <w:szCs w:val="18"/>
          <w:lang w:val="es-ES"/>
        </w:rPr>
        <w:t>Los premios se anunciarán en la web de acceso del concurso y en los canales digitales de la empresa promotora.</w:t>
      </w:r>
    </w:p>
    <w:p w14:paraId="18A69196" w14:textId="77777777" w:rsidR="00D81829" w:rsidRPr="00F179BE" w:rsidRDefault="00D81829" w:rsidP="00D81829">
      <w:pPr>
        <w:spacing w:after="0" w:line="240" w:lineRule="auto"/>
        <w:jc w:val="both"/>
        <w:rPr>
          <w:rFonts w:ascii="Verdana" w:hAnsi="Verdana" w:cstheme="minorHAnsi"/>
          <w:sz w:val="18"/>
          <w:szCs w:val="18"/>
          <w:lang w:val="es-ES"/>
        </w:rPr>
      </w:pPr>
    </w:p>
    <w:p w14:paraId="366D2060" w14:textId="6EFA0108" w:rsidR="00D81829" w:rsidRPr="00F179BE" w:rsidRDefault="00D81829" w:rsidP="00D81829">
      <w:pPr>
        <w:spacing w:after="0" w:line="240" w:lineRule="auto"/>
        <w:jc w:val="both"/>
        <w:rPr>
          <w:rFonts w:ascii="Verdana" w:hAnsi="Verdana" w:cstheme="minorHAnsi"/>
          <w:b/>
          <w:bCs/>
          <w:sz w:val="18"/>
          <w:szCs w:val="18"/>
          <w:lang w:val="es-ES"/>
        </w:rPr>
      </w:pPr>
      <w:r w:rsidRPr="00F179BE">
        <w:rPr>
          <w:rFonts w:ascii="Verdana" w:hAnsi="Verdana" w:cstheme="minorHAnsi"/>
          <w:b/>
          <w:bCs/>
          <w:sz w:val="18"/>
          <w:szCs w:val="18"/>
          <w:lang w:val="es-ES"/>
        </w:rPr>
        <w:t>13 - ENTREGA DE PREMIOS</w:t>
      </w:r>
    </w:p>
    <w:p w14:paraId="78B2D70A" w14:textId="69B8363E" w:rsidR="00D81829" w:rsidRPr="00F179BE" w:rsidRDefault="008B35CE" w:rsidP="00D81829">
      <w:pPr>
        <w:spacing w:after="0" w:line="240" w:lineRule="auto"/>
        <w:jc w:val="both"/>
        <w:rPr>
          <w:rFonts w:ascii="Verdana" w:hAnsi="Verdana" w:cstheme="minorHAnsi"/>
          <w:sz w:val="18"/>
          <w:szCs w:val="18"/>
          <w:lang w:val="es-ES"/>
        </w:rPr>
      </w:pPr>
      <w:r w:rsidRPr="00F179BE">
        <w:rPr>
          <w:rFonts w:ascii="Verdana" w:hAnsi="Verdana" w:cstheme="minorHAnsi"/>
          <w:sz w:val="18"/>
          <w:szCs w:val="18"/>
          <w:lang w:val="es-ES"/>
        </w:rPr>
        <w:t>El premio se entregará de forma gratuita y libre de cualquier carga, siempre que se cumplan todas las condiciones establecidas en este reglamento. Si el ganador no puede asistir a la Feria IDS 2027, el segundo caso clínico con la mejor puntuación será considerado ganador de la promoción. Si el ganador no tiene un pasaporte válido, el segundo caso clínico con la mejor puntuación será considerado ganador de la promoción.</w:t>
      </w:r>
    </w:p>
    <w:p w14:paraId="7FF0948A" w14:textId="77777777" w:rsidR="00D81829" w:rsidRPr="00F179BE" w:rsidRDefault="00D81829" w:rsidP="00D81829">
      <w:pPr>
        <w:spacing w:after="0" w:line="240" w:lineRule="auto"/>
        <w:jc w:val="both"/>
        <w:rPr>
          <w:rFonts w:ascii="Verdana" w:hAnsi="Verdana" w:cstheme="minorHAnsi"/>
          <w:sz w:val="18"/>
          <w:szCs w:val="18"/>
          <w:lang w:val="es-ES"/>
        </w:rPr>
      </w:pPr>
    </w:p>
    <w:p w14:paraId="7724A4D4" w14:textId="54476547" w:rsidR="00D81829" w:rsidRPr="00F179BE" w:rsidRDefault="00762FAB" w:rsidP="00D81829">
      <w:pPr>
        <w:spacing w:after="0" w:line="240" w:lineRule="auto"/>
        <w:jc w:val="both"/>
        <w:rPr>
          <w:rFonts w:ascii="Verdana" w:hAnsi="Verdana" w:cstheme="minorHAnsi"/>
          <w:sz w:val="18"/>
          <w:szCs w:val="18"/>
          <w:lang w:val="es-ES"/>
        </w:rPr>
      </w:pPr>
      <w:r w:rsidRPr="00F179BE">
        <w:rPr>
          <w:rFonts w:ascii="Verdana" w:hAnsi="Verdana" w:cstheme="minorHAnsi"/>
          <w:sz w:val="18"/>
          <w:szCs w:val="18"/>
          <w:lang w:val="es-ES"/>
        </w:rPr>
        <w:t xml:space="preserve">La responsabilidad de </w:t>
      </w:r>
      <w:r w:rsidR="00526E9B" w:rsidRPr="00F179BE">
        <w:rPr>
          <w:rFonts w:ascii="Verdana" w:hAnsi="Verdana" w:cstheme="minorHAnsi"/>
          <w:b/>
          <w:bCs/>
          <w:sz w:val="18"/>
          <w:szCs w:val="18"/>
          <w:lang w:val="es-ES"/>
        </w:rPr>
        <w:t>Dentscare</w:t>
      </w:r>
      <w:r w:rsidRPr="00F179BE">
        <w:rPr>
          <w:rFonts w:ascii="Verdana" w:hAnsi="Verdana" w:cstheme="minorHAnsi"/>
          <w:sz w:val="18"/>
          <w:szCs w:val="18"/>
          <w:lang w:val="es-ES"/>
        </w:rPr>
        <w:t xml:space="preserve"> con los participantes ganadores termina en el momento de la entrega del premio, y no corresponde al participante ganador discutir o redefinir las condiciones y premisas de la promoción o premio. El premio está destinado al participante previsto y se entregará a su propio nombre, estando prohibida su transferencia a un tercero. En caso de que el participante ganador fallezca, el premio se entregará al patrimonio correspondiente, en la persona de su albacea. Si no existe un proceso de sucesión, el premio se entregará a los herederos legales del beneficiario, siempre que esta condición se demuestre debidamente.</w:t>
      </w:r>
    </w:p>
    <w:p w14:paraId="23D0E752" w14:textId="77777777" w:rsidR="00D81829" w:rsidRPr="00F179BE" w:rsidRDefault="00D81829" w:rsidP="00D81829">
      <w:pPr>
        <w:spacing w:after="0" w:line="240" w:lineRule="auto"/>
        <w:jc w:val="both"/>
        <w:rPr>
          <w:rFonts w:ascii="Verdana" w:hAnsi="Verdana" w:cstheme="minorHAnsi"/>
          <w:sz w:val="18"/>
          <w:szCs w:val="18"/>
          <w:lang w:val="es-ES"/>
        </w:rPr>
      </w:pPr>
    </w:p>
    <w:p w14:paraId="5B2B96C2" w14:textId="42080653" w:rsidR="000E0262" w:rsidRPr="00F179BE" w:rsidRDefault="00D81829" w:rsidP="00D81829">
      <w:pPr>
        <w:spacing w:after="0" w:line="240" w:lineRule="auto"/>
        <w:jc w:val="both"/>
        <w:rPr>
          <w:rFonts w:ascii="Verdana" w:hAnsi="Verdana" w:cstheme="minorHAnsi"/>
          <w:b/>
          <w:bCs/>
          <w:sz w:val="18"/>
          <w:szCs w:val="18"/>
          <w:lang w:val="es-ES"/>
        </w:rPr>
      </w:pPr>
      <w:r w:rsidRPr="00F179BE">
        <w:rPr>
          <w:rFonts w:ascii="Verdana" w:hAnsi="Verdana" w:cstheme="minorHAnsi"/>
          <w:b/>
          <w:bCs/>
          <w:sz w:val="18"/>
          <w:szCs w:val="18"/>
          <w:lang w:val="es-ES"/>
        </w:rPr>
        <w:t>14 - DISPOSICIONES GENERALES</w:t>
      </w:r>
    </w:p>
    <w:p w14:paraId="1401CBAB" w14:textId="77777777" w:rsidR="00652FB0" w:rsidRPr="00F179BE" w:rsidRDefault="001343A2" w:rsidP="00E80628">
      <w:pPr>
        <w:spacing w:after="0" w:line="240" w:lineRule="auto"/>
        <w:jc w:val="both"/>
        <w:rPr>
          <w:rFonts w:ascii="Verdana" w:hAnsi="Verdana" w:cstheme="minorHAnsi"/>
          <w:b/>
          <w:bCs/>
          <w:sz w:val="18"/>
          <w:szCs w:val="18"/>
          <w:u w:val="single"/>
          <w:lang w:val="es-ES"/>
        </w:rPr>
      </w:pPr>
      <w:commentRangeStart w:id="6"/>
      <w:commentRangeStart w:id="7"/>
      <w:r w:rsidRPr="00F179BE">
        <w:rPr>
          <w:rFonts w:ascii="Verdana" w:hAnsi="Verdana" w:cstheme="minorHAnsi"/>
          <w:b/>
          <w:bCs/>
          <w:sz w:val="18"/>
          <w:szCs w:val="18"/>
          <w:u w:val="single"/>
          <w:lang w:val="es-ES"/>
        </w:rPr>
        <w:t>VIAJES</w:t>
      </w:r>
      <w:commentRangeEnd w:id="6"/>
      <w:r w:rsidR="00DE32D1" w:rsidRPr="00F179BE">
        <w:rPr>
          <w:rStyle w:val="Refdecomentrio"/>
          <w:rFonts w:ascii="Verdana" w:hAnsi="Verdana" w:cstheme="minorHAnsi"/>
          <w:b/>
          <w:bCs/>
          <w:sz w:val="18"/>
          <w:szCs w:val="18"/>
          <w:u w:val="single"/>
          <w:lang w:val="es-ES"/>
        </w:rPr>
        <w:commentReference w:id="6"/>
      </w:r>
      <w:commentRangeEnd w:id="7"/>
      <w:r w:rsidR="0021003E" w:rsidRPr="00F179BE">
        <w:rPr>
          <w:rStyle w:val="Refdecomentrio"/>
          <w:rFonts w:ascii="Verdana" w:hAnsi="Verdana" w:cstheme="minorHAnsi"/>
          <w:b/>
          <w:bCs/>
          <w:sz w:val="18"/>
          <w:szCs w:val="18"/>
          <w:u w:val="single"/>
          <w:lang w:val="es-ES"/>
        </w:rPr>
        <w:commentReference w:id="7"/>
      </w:r>
    </w:p>
    <w:p w14:paraId="7C51D32B" w14:textId="1E461035" w:rsidR="00E80628" w:rsidRPr="00F179BE" w:rsidRDefault="00E80628" w:rsidP="00E80628">
      <w:pPr>
        <w:spacing w:after="0" w:line="240" w:lineRule="auto"/>
        <w:jc w:val="both"/>
        <w:rPr>
          <w:rFonts w:ascii="Verdana" w:hAnsi="Verdana" w:cstheme="minorHAnsi"/>
          <w:sz w:val="18"/>
          <w:szCs w:val="18"/>
          <w:lang w:val="es-ES"/>
        </w:rPr>
      </w:pPr>
      <w:r w:rsidRPr="00F179BE">
        <w:rPr>
          <w:rFonts w:ascii="Verdana" w:hAnsi="Verdana" w:cstheme="minorHAnsi"/>
          <w:sz w:val="18"/>
          <w:szCs w:val="18"/>
          <w:lang w:val="es-ES"/>
        </w:rPr>
        <w:t>El viaje a la Feria IDS 2027 será durante 5 (cinco) días, entre el 16/03/2027 y el 20/03/2027, definidos por un acuerdo previo entre la empresa y los ganadores. El plazo para definir la fecha del viaje será hasta 2 (dos) días después del primer contacto entre la empresa y los ganadores. Ninguno de los galardonados tendrá derecho a un acompañante.</w:t>
      </w:r>
    </w:p>
    <w:p w14:paraId="425F128F" w14:textId="511947CD" w:rsidR="00E80628" w:rsidRPr="00F179BE" w:rsidRDefault="00E80628" w:rsidP="00E80628">
      <w:pPr>
        <w:spacing w:after="0" w:line="240" w:lineRule="auto"/>
        <w:jc w:val="both"/>
        <w:rPr>
          <w:rFonts w:ascii="Verdana" w:hAnsi="Verdana" w:cstheme="minorHAnsi"/>
          <w:sz w:val="18"/>
          <w:szCs w:val="18"/>
          <w:lang w:val="es-ES"/>
        </w:rPr>
      </w:pPr>
      <w:r w:rsidRPr="00F179BE">
        <w:rPr>
          <w:rFonts w:ascii="Verdana" w:hAnsi="Verdana" w:cstheme="minorHAnsi"/>
          <w:b/>
          <w:bCs/>
          <w:sz w:val="18"/>
          <w:szCs w:val="18"/>
          <w:lang w:val="es-ES"/>
        </w:rPr>
        <w:t>a) Transporte:</w:t>
      </w:r>
      <w:r w:rsidRPr="00F179BE">
        <w:rPr>
          <w:rFonts w:ascii="Verdana" w:hAnsi="Verdana" w:cstheme="minorHAnsi"/>
          <w:sz w:val="18"/>
          <w:szCs w:val="18"/>
          <w:lang w:val="es-ES"/>
        </w:rPr>
        <w:t xml:space="preserve"> Se incluyen los costes del billete de ida y vuelta, que salen desde el aeropuerto más cercano a la residencia de los destinatarios hacia el aeropuerto de Colonia, Alemania.</w:t>
      </w:r>
    </w:p>
    <w:p w14:paraId="5457D90E" w14:textId="1B7ADD83" w:rsidR="00E80628" w:rsidRPr="00F179BE" w:rsidRDefault="00E80628" w:rsidP="00E80628">
      <w:pPr>
        <w:spacing w:after="0" w:line="240" w:lineRule="auto"/>
        <w:jc w:val="both"/>
        <w:rPr>
          <w:rFonts w:ascii="Verdana" w:hAnsi="Verdana" w:cstheme="minorHAnsi"/>
          <w:sz w:val="18"/>
          <w:szCs w:val="18"/>
          <w:lang w:val="es-ES"/>
        </w:rPr>
      </w:pPr>
      <w:r w:rsidRPr="00F179BE">
        <w:rPr>
          <w:rFonts w:ascii="Verdana" w:hAnsi="Verdana" w:cstheme="minorHAnsi"/>
          <w:b/>
          <w:bCs/>
          <w:sz w:val="18"/>
          <w:szCs w:val="18"/>
          <w:lang w:val="es-ES"/>
        </w:rPr>
        <w:t>b) Desplazamiento:</w:t>
      </w:r>
      <w:r w:rsidRPr="00F179BE">
        <w:rPr>
          <w:rFonts w:ascii="Verdana" w:hAnsi="Verdana" w:cstheme="minorHAnsi"/>
          <w:sz w:val="18"/>
          <w:szCs w:val="18"/>
          <w:lang w:val="es-ES"/>
        </w:rPr>
        <w:t xml:space="preserve"> Se depositará una cantidad en la cuenta de la persona contemplada para cubrir todos los desplazamientos (residencia, aeropuerto/estación de autobuses, hotel, evento) durante el viaje. La cantidad depositada corresponderá al viaje necesario para participar en el evento IDS 2027 Fair; Los desplazamientos que el destinatario pretende hacer para su propio ocio (por ejemplo, turismo) los asumirá el propio destinatario.</w:t>
      </w:r>
    </w:p>
    <w:p w14:paraId="492ED783" w14:textId="3A5B1DEB" w:rsidR="00E80628" w:rsidRPr="00F179BE" w:rsidRDefault="00E80628" w:rsidP="00E80628">
      <w:pPr>
        <w:spacing w:after="0" w:line="240" w:lineRule="auto"/>
        <w:jc w:val="both"/>
        <w:rPr>
          <w:rFonts w:ascii="Verdana" w:hAnsi="Verdana" w:cstheme="minorHAnsi"/>
          <w:sz w:val="18"/>
          <w:szCs w:val="18"/>
          <w:lang w:val="es-ES"/>
        </w:rPr>
      </w:pPr>
      <w:r w:rsidRPr="00F179BE">
        <w:rPr>
          <w:rFonts w:ascii="Verdana" w:hAnsi="Verdana" w:cstheme="minorHAnsi"/>
          <w:b/>
          <w:bCs/>
          <w:sz w:val="18"/>
          <w:szCs w:val="18"/>
          <w:lang w:val="es-ES"/>
        </w:rPr>
        <w:t xml:space="preserve">c) Alojamiento: </w:t>
      </w:r>
      <w:r w:rsidR="00AF6D7E" w:rsidRPr="00F179BE">
        <w:rPr>
          <w:rFonts w:ascii="Verdana" w:hAnsi="Verdana" w:cstheme="minorHAnsi"/>
          <w:sz w:val="18"/>
          <w:szCs w:val="18"/>
          <w:lang w:val="es-ES"/>
        </w:rPr>
        <w:t>4 (cuatro) noches de alojamiento en un hotel de hasta 3 estrellas con desayuno.</w:t>
      </w:r>
    </w:p>
    <w:p w14:paraId="250E85DF" w14:textId="3A793893" w:rsidR="00E80628" w:rsidRPr="00F179BE" w:rsidRDefault="00E80628" w:rsidP="00E80628">
      <w:pPr>
        <w:spacing w:after="0" w:line="240" w:lineRule="auto"/>
        <w:jc w:val="both"/>
        <w:rPr>
          <w:rFonts w:ascii="Verdana" w:hAnsi="Verdana" w:cstheme="minorHAnsi"/>
          <w:sz w:val="18"/>
          <w:szCs w:val="18"/>
          <w:lang w:val="es-ES"/>
        </w:rPr>
      </w:pPr>
      <w:r w:rsidRPr="00F179BE">
        <w:rPr>
          <w:rFonts w:ascii="Verdana" w:hAnsi="Verdana" w:cstheme="minorHAnsi"/>
          <w:b/>
          <w:bCs/>
          <w:sz w:val="18"/>
          <w:szCs w:val="18"/>
          <w:lang w:val="es-ES"/>
        </w:rPr>
        <w:t>d) Comida:</w:t>
      </w:r>
      <w:r w:rsidRPr="00F179BE">
        <w:rPr>
          <w:rFonts w:ascii="Verdana" w:hAnsi="Verdana" w:cstheme="minorHAnsi"/>
          <w:sz w:val="18"/>
          <w:szCs w:val="18"/>
          <w:lang w:val="es-ES"/>
        </w:rPr>
        <w:t xml:space="preserve"> la cantidad se depositará en la cuenta del ganador para la comida y la cena durante los 4 (cuatro) días de viaje, además del desayuno disponible en el hotel. Las comidas distintas a las previstas en este artículo serán asumidas por el propio destinatario.</w:t>
      </w:r>
    </w:p>
    <w:p w14:paraId="53CA782C" w14:textId="6965CA93" w:rsidR="00BA5EDD" w:rsidRPr="00F179BE" w:rsidRDefault="007B7876" w:rsidP="00E80628">
      <w:pPr>
        <w:spacing w:after="0" w:line="240" w:lineRule="auto"/>
        <w:jc w:val="both"/>
        <w:rPr>
          <w:rFonts w:ascii="Verdana" w:hAnsi="Verdana" w:cstheme="minorHAnsi"/>
          <w:sz w:val="18"/>
          <w:szCs w:val="18"/>
          <w:lang w:val="es-ES"/>
        </w:rPr>
      </w:pPr>
      <w:r w:rsidRPr="00F179BE">
        <w:rPr>
          <w:rFonts w:ascii="Verdana" w:hAnsi="Verdana" w:cstheme="minorHAnsi"/>
          <w:b/>
          <w:bCs/>
          <w:sz w:val="18"/>
          <w:szCs w:val="18"/>
          <w:lang w:val="es-ES"/>
        </w:rPr>
        <w:t>e) Seguro de viaje:</w:t>
      </w:r>
      <w:r w:rsidR="00BA5EDD" w:rsidRPr="00F179BE">
        <w:rPr>
          <w:rFonts w:ascii="Verdana" w:hAnsi="Verdana" w:cstheme="minorHAnsi"/>
          <w:sz w:val="18"/>
          <w:szCs w:val="18"/>
          <w:lang w:val="es-ES"/>
        </w:rPr>
        <w:t xml:space="preserve"> durante todo el periodo.</w:t>
      </w:r>
    </w:p>
    <w:p w14:paraId="39328837" w14:textId="3666F16F" w:rsidR="00E80628" w:rsidRPr="00F179BE" w:rsidRDefault="00CE06BF" w:rsidP="00E80628">
      <w:pPr>
        <w:spacing w:after="0" w:line="240" w:lineRule="auto"/>
        <w:jc w:val="both"/>
        <w:rPr>
          <w:rFonts w:ascii="Verdana" w:hAnsi="Verdana" w:cstheme="minorHAnsi"/>
          <w:sz w:val="18"/>
          <w:szCs w:val="18"/>
          <w:lang w:val="es-ES"/>
        </w:rPr>
      </w:pPr>
      <w:r w:rsidRPr="00F179BE">
        <w:rPr>
          <w:rFonts w:ascii="Verdana" w:hAnsi="Verdana" w:cstheme="minorHAnsi"/>
          <w:b/>
          <w:bCs/>
          <w:sz w:val="18"/>
          <w:szCs w:val="18"/>
          <w:lang w:val="es-ES"/>
        </w:rPr>
        <w:t>(f)</w:t>
      </w:r>
      <w:r w:rsidR="00E80628" w:rsidRPr="00F179BE">
        <w:rPr>
          <w:rFonts w:ascii="Verdana" w:hAnsi="Verdana" w:cstheme="minorHAnsi"/>
          <w:sz w:val="18"/>
          <w:szCs w:val="18"/>
          <w:lang w:val="es-ES"/>
        </w:rPr>
        <w:t xml:space="preserve"> El viaje debe realizarse entre el periodo especificado en este Reglamento (16/03/2027 al 20/03/2027), ya que está destinado a un evento específico (IDS 2027).</w:t>
      </w:r>
    </w:p>
    <w:p w14:paraId="62A07567" w14:textId="46823627" w:rsidR="00E80628" w:rsidRPr="00F179BE" w:rsidRDefault="00CE06BF" w:rsidP="00E80628">
      <w:pPr>
        <w:spacing w:after="0" w:line="240" w:lineRule="auto"/>
        <w:jc w:val="both"/>
        <w:rPr>
          <w:rFonts w:ascii="Verdana" w:hAnsi="Verdana" w:cstheme="minorHAnsi"/>
          <w:sz w:val="18"/>
          <w:szCs w:val="18"/>
          <w:lang w:val="es-ES"/>
        </w:rPr>
      </w:pPr>
      <w:r w:rsidRPr="00F179BE">
        <w:rPr>
          <w:rFonts w:ascii="Verdana" w:hAnsi="Verdana" w:cstheme="minorHAnsi"/>
          <w:b/>
          <w:bCs/>
          <w:sz w:val="18"/>
          <w:szCs w:val="18"/>
          <w:lang w:val="es-ES"/>
        </w:rPr>
        <w:t>(g)</w:t>
      </w:r>
      <w:r w:rsidR="00E80628" w:rsidRPr="00F179BE">
        <w:rPr>
          <w:rFonts w:ascii="Verdana" w:hAnsi="Verdana" w:cstheme="minorHAnsi"/>
          <w:sz w:val="18"/>
          <w:szCs w:val="18"/>
          <w:lang w:val="es-ES"/>
        </w:rPr>
        <w:t xml:space="preserve"> En caso de cualquier evento imprevisto por parte del destinatario, la empresa Dentscare no deberá ningún reembolso ni pago de ninguna cantidad de dinero.</w:t>
      </w:r>
    </w:p>
    <w:p w14:paraId="40C4DEF0" w14:textId="0C645AF3" w:rsidR="00E80628" w:rsidRPr="00F179BE" w:rsidRDefault="00CE06BF" w:rsidP="00E80628">
      <w:pPr>
        <w:spacing w:after="0" w:line="240" w:lineRule="auto"/>
        <w:jc w:val="both"/>
        <w:rPr>
          <w:rFonts w:ascii="Verdana" w:hAnsi="Verdana" w:cstheme="minorHAnsi"/>
          <w:sz w:val="18"/>
          <w:szCs w:val="18"/>
          <w:lang w:val="es-ES"/>
        </w:rPr>
      </w:pPr>
      <w:r w:rsidRPr="00F179BE">
        <w:rPr>
          <w:rFonts w:ascii="Verdana" w:hAnsi="Verdana" w:cstheme="minorHAnsi"/>
          <w:b/>
          <w:bCs/>
          <w:sz w:val="18"/>
          <w:szCs w:val="18"/>
          <w:lang w:val="es-ES"/>
        </w:rPr>
        <w:t>(h)</w:t>
      </w:r>
      <w:r w:rsidR="00E80628" w:rsidRPr="00F179BE">
        <w:rPr>
          <w:rFonts w:ascii="Verdana" w:hAnsi="Verdana" w:cstheme="minorHAnsi"/>
          <w:sz w:val="18"/>
          <w:szCs w:val="18"/>
          <w:lang w:val="es-ES"/>
        </w:rPr>
        <w:t xml:space="preserve"> La confirmación del viaje debe ser realizada por el destinatario al menos 10 días antes de la fecha de salida. No se permitirá reprogramar ni cambiar ninguna fecha, hora o lugar de embarque y bajada, teniendo en cuenta que la emisión de billetes se realizará según las direcciones indicadas en el formulario de registro.</w:t>
      </w:r>
    </w:p>
    <w:p w14:paraId="5BA973F4" w14:textId="0101E6FC" w:rsidR="00E80628" w:rsidRPr="00F179BE" w:rsidRDefault="00CE06BF" w:rsidP="00E80628">
      <w:pPr>
        <w:spacing w:after="0" w:line="240" w:lineRule="auto"/>
        <w:jc w:val="both"/>
        <w:rPr>
          <w:rFonts w:ascii="Verdana" w:hAnsi="Verdana" w:cstheme="minorHAnsi"/>
          <w:sz w:val="18"/>
          <w:szCs w:val="18"/>
          <w:lang w:val="es-ES"/>
        </w:rPr>
      </w:pPr>
      <w:r w:rsidRPr="00F179BE">
        <w:rPr>
          <w:rFonts w:ascii="Verdana" w:hAnsi="Verdana" w:cstheme="minorHAnsi"/>
          <w:b/>
          <w:bCs/>
          <w:sz w:val="18"/>
          <w:szCs w:val="18"/>
          <w:lang w:val="es-ES"/>
        </w:rPr>
        <w:t>(i)</w:t>
      </w:r>
      <w:r w:rsidR="00E80628" w:rsidRPr="00F179BE">
        <w:rPr>
          <w:rFonts w:ascii="Verdana" w:hAnsi="Verdana" w:cstheme="minorHAnsi"/>
          <w:sz w:val="18"/>
          <w:szCs w:val="18"/>
          <w:lang w:val="es-ES"/>
        </w:rPr>
        <w:t xml:space="preserve"> La elección de la fecha y hora de los vuelos, cualquier conexión, así como los horarios de los traslados que finalmente se ofrecerán, será realizada </w:t>
      </w:r>
      <w:r w:rsidR="00BD04CA" w:rsidRPr="00F179BE">
        <w:rPr>
          <w:rFonts w:ascii="Verdana" w:hAnsi="Verdana" w:cstheme="minorHAnsi"/>
          <w:b/>
          <w:bCs/>
          <w:sz w:val="18"/>
          <w:szCs w:val="18"/>
          <w:lang w:val="es-ES"/>
        </w:rPr>
        <w:t>por la empresa Dentscare</w:t>
      </w:r>
      <w:r w:rsidR="00E80628" w:rsidRPr="00F179BE">
        <w:rPr>
          <w:rFonts w:ascii="Verdana" w:hAnsi="Verdana" w:cstheme="minorHAnsi"/>
          <w:sz w:val="18"/>
          <w:szCs w:val="18"/>
          <w:lang w:val="es-ES"/>
        </w:rPr>
        <w:t xml:space="preserve"> a su exclusiva y exclusiva discreción, para asegurar el embarque del destinatario hacia el destino final del viaje. </w:t>
      </w:r>
      <w:r w:rsidR="00526E9B" w:rsidRPr="00F179BE">
        <w:rPr>
          <w:rFonts w:ascii="Verdana" w:hAnsi="Verdana" w:cstheme="minorHAnsi"/>
          <w:b/>
          <w:bCs/>
          <w:sz w:val="18"/>
          <w:szCs w:val="18"/>
          <w:lang w:val="es-ES"/>
        </w:rPr>
        <w:t>La empresa Dentscare</w:t>
      </w:r>
      <w:r w:rsidR="00E80628" w:rsidRPr="00F179BE">
        <w:rPr>
          <w:rFonts w:ascii="Verdana" w:hAnsi="Verdana" w:cstheme="minorHAnsi"/>
          <w:sz w:val="18"/>
          <w:szCs w:val="18"/>
          <w:lang w:val="es-ES"/>
        </w:rPr>
        <w:t xml:space="preserve"> no se hará responsable del alojamiento en hotel ni de ningún otro coste si el destinatario pierde el traslado de recogida/entrega ofrecido por la empresa promotora.</w:t>
      </w:r>
    </w:p>
    <w:p w14:paraId="0ED23E85" w14:textId="0C013CB2" w:rsidR="00E80628" w:rsidRPr="00F179BE" w:rsidRDefault="00CE06BF" w:rsidP="00E80628">
      <w:pPr>
        <w:spacing w:after="0" w:line="240" w:lineRule="auto"/>
        <w:jc w:val="both"/>
        <w:rPr>
          <w:rFonts w:ascii="Verdana" w:hAnsi="Verdana" w:cstheme="minorHAnsi"/>
          <w:sz w:val="18"/>
          <w:szCs w:val="18"/>
          <w:lang w:val="es-ES"/>
        </w:rPr>
      </w:pPr>
      <w:r w:rsidRPr="00F179BE">
        <w:rPr>
          <w:rFonts w:ascii="Verdana" w:hAnsi="Verdana" w:cstheme="minorHAnsi"/>
          <w:b/>
          <w:bCs/>
          <w:sz w:val="18"/>
          <w:szCs w:val="18"/>
          <w:lang w:val="es-ES"/>
        </w:rPr>
        <w:t>(j)</w:t>
      </w:r>
      <w:r w:rsidR="00E80628" w:rsidRPr="00F179BE">
        <w:rPr>
          <w:rFonts w:ascii="Verdana" w:hAnsi="Verdana" w:cstheme="minorHAnsi"/>
          <w:sz w:val="18"/>
          <w:szCs w:val="18"/>
          <w:lang w:val="es-ES"/>
        </w:rPr>
        <w:t xml:space="preserve"> Ya está claro y acordado que el destinatario, bajo ninguna circunstancia, será reembolsado si elige otro tipo de transporte, desplazamiento y alojamiento distinto a los ofrecidos por la empresa </w:t>
      </w:r>
      <w:r w:rsidR="00526E9B" w:rsidRPr="00F179BE">
        <w:rPr>
          <w:rFonts w:ascii="Verdana" w:hAnsi="Verdana" w:cstheme="minorHAnsi"/>
          <w:b/>
          <w:bCs/>
          <w:sz w:val="18"/>
          <w:szCs w:val="18"/>
          <w:lang w:val="es-ES"/>
        </w:rPr>
        <w:t>Dentscare</w:t>
      </w:r>
      <w:r w:rsidR="00E80628" w:rsidRPr="00F179BE">
        <w:rPr>
          <w:rFonts w:ascii="Verdana" w:hAnsi="Verdana" w:cstheme="minorHAnsi"/>
          <w:sz w:val="18"/>
          <w:szCs w:val="18"/>
          <w:lang w:val="es-ES"/>
        </w:rPr>
        <w:t>.</w:t>
      </w:r>
    </w:p>
    <w:p w14:paraId="32B536DB" w14:textId="26822ADE" w:rsidR="00E80628" w:rsidRPr="00F179BE" w:rsidRDefault="00CE06BF" w:rsidP="00E80628">
      <w:pPr>
        <w:spacing w:after="0" w:line="240" w:lineRule="auto"/>
        <w:jc w:val="both"/>
        <w:rPr>
          <w:rFonts w:ascii="Verdana" w:hAnsi="Verdana" w:cstheme="minorHAnsi"/>
          <w:sz w:val="18"/>
          <w:szCs w:val="18"/>
          <w:lang w:val="es-ES"/>
        </w:rPr>
      </w:pPr>
      <w:r w:rsidRPr="00F179BE">
        <w:rPr>
          <w:rFonts w:ascii="Verdana" w:hAnsi="Verdana" w:cstheme="minorHAnsi"/>
          <w:b/>
          <w:bCs/>
          <w:sz w:val="18"/>
          <w:szCs w:val="18"/>
          <w:lang w:val="es-ES"/>
        </w:rPr>
        <w:t>(k)</w:t>
      </w:r>
      <w:r w:rsidR="00E80628" w:rsidRPr="00F179BE">
        <w:rPr>
          <w:rFonts w:ascii="Verdana" w:hAnsi="Verdana" w:cstheme="minorHAnsi"/>
          <w:sz w:val="18"/>
          <w:szCs w:val="18"/>
          <w:lang w:val="es-ES"/>
        </w:rPr>
        <w:t xml:space="preserve"> La empresa </w:t>
      </w:r>
      <w:r w:rsidR="00526E9B" w:rsidRPr="00F179BE">
        <w:rPr>
          <w:rFonts w:ascii="Verdana" w:hAnsi="Verdana" w:cstheme="minorHAnsi"/>
          <w:b/>
          <w:bCs/>
          <w:sz w:val="18"/>
          <w:szCs w:val="18"/>
          <w:lang w:val="es-ES"/>
        </w:rPr>
        <w:t>Dentscare</w:t>
      </w:r>
      <w:r w:rsidR="00E80628" w:rsidRPr="00F179BE">
        <w:rPr>
          <w:rFonts w:ascii="Verdana" w:hAnsi="Verdana" w:cstheme="minorHAnsi"/>
          <w:sz w:val="18"/>
          <w:szCs w:val="18"/>
          <w:lang w:val="es-ES"/>
        </w:rPr>
        <w:t xml:space="preserve"> no se hará responsable de los gastos personales incurridos por los contemplados durante el viaje, tales como: gastos relacionados con la colada, compras y gastos personales, artículos de aseo, llamadas internacionales y locales, recuerdos, consumo de artículos de minibar, equipaje sobrante, alquiler de coches, bebidas alcohólicas, viajes en taxi; en resumen, cualquier otro gasto personal no previsto en este reglamento será responsabilidad exclusiva de los contemplados. </w:t>
      </w:r>
    </w:p>
    <w:p w14:paraId="6D062E6C" w14:textId="6AB354F2" w:rsidR="00E80628" w:rsidRPr="00F179BE" w:rsidRDefault="00CE06BF" w:rsidP="00E80628">
      <w:pPr>
        <w:spacing w:after="0" w:line="240" w:lineRule="auto"/>
        <w:jc w:val="both"/>
        <w:rPr>
          <w:rFonts w:ascii="Verdana" w:hAnsi="Verdana" w:cstheme="minorHAnsi"/>
          <w:sz w:val="18"/>
          <w:szCs w:val="18"/>
          <w:lang w:val="es-ES"/>
        </w:rPr>
      </w:pPr>
      <w:r w:rsidRPr="00F179BE">
        <w:rPr>
          <w:rFonts w:ascii="Verdana" w:hAnsi="Verdana" w:cstheme="minorHAnsi"/>
          <w:b/>
          <w:bCs/>
          <w:sz w:val="18"/>
          <w:szCs w:val="18"/>
          <w:lang w:val="es-ES"/>
        </w:rPr>
        <w:t>(l)</w:t>
      </w:r>
      <w:r w:rsidR="00E80628" w:rsidRPr="00F179BE">
        <w:rPr>
          <w:rFonts w:ascii="Verdana" w:hAnsi="Verdana" w:cstheme="minorHAnsi"/>
          <w:sz w:val="18"/>
          <w:szCs w:val="18"/>
          <w:lang w:val="es-ES"/>
        </w:rPr>
        <w:t xml:space="preserve"> La empresa </w:t>
      </w:r>
      <w:r w:rsidR="00526E9B" w:rsidRPr="00F179BE">
        <w:rPr>
          <w:rFonts w:ascii="Verdana" w:hAnsi="Verdana" w:cstheme="minorHAnsi"/>
          <w:b/>
          <w:bCs/>
          <w:sz w:val="18"/>
          <w:szCs w:val="18"/>
          <w:lang w:val="es-ES"/>
        </w:rPr>
        <w:t>Dentscare</w:t>
      </w:r>
      <w:r w:rsidR="00E80628" w:rsidRPr="00F179BE">
        <w:rPr>
          <w:rFonts w:ascii="Verdana" w:hAnsi="Verdana" w:cstheme="minorHAnsi"/>
          <w:sz w:val="18"/>
          <w:szCs w:val="18"/>
          <w:lang w:val="es-ES"/>
        </w:rPr>
        <w:t xml:space="preserve"> no asume ninguna responsabilidad por ningún accidente o suceso derivado de fuerza mayor que esté totalmente fuera de su control y que pueda causar daños materiales o físicos a los contemplados durante el viaje, incluyendo daños, avería o pérdidas que puedan ocurrir a los contemplados, así como a sus bienes materiales durante el viaje objeto del Premio,   como, pero no limitado a, robo, hurto, accidentes y/o pérdida de equipaje, que deben ser objeto de una queja directamente ante la persona o proveedor de servicios responsable de los daños.</w:t>
      </w:r>
    </w:p>
    <w:p w14:paraId="212FCE49" w14:textId="7CCEC0FF" w:rsidR="00E80628" w:rsidRPr="00F179BE" w:rsidRDefault="00CE06BF" w:rsidP="00E80628">
      <w:pPr>
        <w:spacing w:after="0" w:line="240" w:lineRule="auto"/>
        <w:jc w:val="both"/>
        <w:rPr>
          <w:rFonts w:ascii="Verdana" w:hAnsi="Verdana" w:cstheme="minorHAnsi"/>
          <w:sz w:val="18"/>
          <w:szCs w:val="18"/>
          <w:lang w:val="es-ES"/>
        </w:rPr>
      </w:pPr>
      <w:r w:rsidRPr="00F179BE">
        <w:rPr>
          <w:rFonts w:ascii="Verdana" w:hAnsi="Verdana" w:cstheme="minorHAnsi"/>
          <w:b/>
          <w:bCs/>
          <w:sz w:val="18"/>
          <w:szCs w:val="18"/>
          <w:lang w:val="es-ES"/>
        </w:rPr>
        <w:t xml:space="preserve">(m) </w:t>
      </w:r>
      <w:r w:rsidR="00E80628" w:rsidRPr="00F179BE">
        <w:rPr>
          <w:rFonts w:ascii="Verdana" w:hAnsi="Verdana" w:cstheme="minorHAnsi"/>
          <w:sz w:val="18"/>
          <w:szCs w:val="18"/>
          <w:lang w:val="es-ES"/>
        </w:rPr>
        <w:t>Dentscare</w:t>
      </w:r>
      <w:r w:rsidR="00526E9B" w:rsidRPr="00F179BE">
        <w:rPr>
          <w:rFonts w:ascii="Verdana" w:hAnsi="Verdana" w:cstheme="minorHAnsi"/>
          <w:b/>
          <w:bCs/>
          <w:sz w:val="18"/>
          <w:szCs w:val="18"/>
          <w:lang w:val="es-ES"/>
        </w:rPr>
        <w:t xml:space="preserve"> </w:t>
      </w:r>
      <w:r w:rsidR="00E80628" w:rsidRPr="00F179BE">
        <w:rPr>
          <w:rFonts w:ascii="Verdana" w:hAnsi="Verdana" w:cstheme="minorHAnsi"/>
          <w:sz w:val="18"/>
          <w:szCs w:val="18"/>
          <w:lang w:val="es-ES"/>
        </w:rPr>
        <w:t xml:space="preserve"> no se hace responsable de daños ni gastos derivados de circunstancias imprevisibles o fuerza mayor que impidan al ganador cumplir los plazos estipulados en esta Promoción.</w:t>
      </w:r>
    </w:p>
    <w:p w14:paraId="1861746A" w14:textId="22CEE4DC" w:rsidR="00CF3A49" w:rsidRPr="00F179BE" w:rsidRDefault="00CE06BF" w:rsidP="00E80628">
      <w:pPr>
        <w:spacing w:after="0" w:line="240" w:lineRule="auto"/>
        <w:jc w:val="both"/>
        <w:rPr>
          <w:rFonts w:ascii="Verdana" w:hAnsi="Verdana" w:cstheme="minorHAnsi"/>
          <w:sz w:val="18"/>
          <w:szCs w:val="18"/>
          <w:lang w:val="es-ES"/>
        </w:rPr>
      </w:pPr>
      <w:r w:rsidRPr="00F179BE">
        <w:rPr>
          <w:rFonts w:ascii="Verdana" w:hAnsi="Verdana" w:cstheme="minorHAnsi"/>
          <w:b/>
          <w:bCs/>
          <w:sz w:val="18"/>
          <w:szCs w:val="18"/>
          <w:lang w:val="es-ES"/>
        </w:rPr>
        <w:t>n)</w:t>
      </w:r>
      <w:r w:rsidR="00E80628" w:rsidRPr="00F179BE">
        <w:rPr>
          <w:rFonts w:ascii="Verdana" w:hAnsi="Verdana" w:cstheme="minorHAnsi"/>
          <w:sz w:val="18"/>
          <w:szCs w:val="18"/>
          <w:lang w:val="es-ES"/>
        </w:rPr>
        <w:t xml:space="preserve"> El beneficiario declara estar al tanto de las situaciones que se enumeran a continuación, en las que, entre otras legalmente admitidas, la </w:t>
      </w:r>
      <w:r w:rsidR="00526E9B" w:rsidRPr="00F179BE">
        <w:rPr>
          <w:rFonts w:ascii="Verdana" w:hAnsi="Verdana" w:cstheme="minorHAnsi"/>
          <w:b/>
          <w:bCs/>
          <w:sz w:val="18"/>
          <w:szCs w:val="18"/>
          <w:lang w:val="es-ES"/>
        </w:rPr>
        <w:t>empresa Dentscare</w:t>
      </w:r>
      <w:r w:rsidR="00E80628" w:rsidRPr="00F179BE">
        <w:rPr>
          <w:rFonts w:ascii="Verdana" w:hAnsi="Verdana" w:cstheme="minorHAnsi"/>
          <w:sz w:val="18"/>
          <w:szCs w:val="18"/>
          <w:lang w:val="es-ES"/>
        </w:rPr>
        <w:t xml:space="preserve"> no será responsable: (i) de ningún acto personal que el destinatario </w:t>
      </w:r>
      <w:r w:rsidR="00E80628" w:rsidRPr="00F179BE">
        <w:rPr>
          <w:rFonts w:ascii="Verdana" w:hAnsi="Verdana" w:cstheme="minorHAnsi"/>
          <w:sz w:val="18"/>
          <w:szCs w:val="18"/>
          <w:lang w:val="es-ES"/>
        </w:rPr>
        <w:lastRenderedPageBreak/>
        <w:t>pueda cometer, especialmente aquellos que supongan algún tipo de afrenta a las buenas costumbres, la moral y la legislación vigente; (ii) por retrasos o cancelaciones de vuelos y por fallos en la prestación de servicios por parte de terceros; (iii) por cualquier motivo de circunstancias imprevisibles o fuerza mayor que impida al ganador cumplir con los plazos estipulados en esta Promoción.</w:t>
      </w:r>
    </w:p>
    <w:p w14:paraId="295A4120" w14:textId="77777777" w:rsidR="00CF3A49" w:rsidRPr="00F179BE" w:rsidRDefault="00CF3A49" w:rsidP="00D81829">
      <w:pPr>
        <w:spacing w:after="0" w:line="240" w:lineRule="auto"/>
        <w:jc w:val="both"/>
        <w:rPr>
          <w:rFonts w:ascii="Verdana" w:hAnsi="Verdana" w:cstheme="minorHAnsi"/>
          <w:sz w:val="18"/>
          <w:szCs w:val="18"/>
          <w:lang w:val="es-ES"/>
        </w:rPr>
      </w:pPr>
    </w:p>
    <w:p w14:paraId="565E5D1A" w14:textId="5C89B10E" w:rsidR="00BE5E98" w:rsidRPr="00F179BE" w:rsidRDefault="00BE5E98" w:rsidP="00D81829">
      <w:pPr>
        <w:spacing w:after="0" w:line="240" w:lineRule="auto"/>
        <w:jc w:val="both"/>
        <w:rPr>
          <w:rFonts w:ascii="Verdana" w:hAnsi="Verdana" w:cstheme="minorHAnsi"/>
          <w:sz w:val="18"/>
          <w:szCs w:val="18"/>
          <w:lang w:val="es-ES"/>
        </w:rPr>
      </w:pPr>
      <w:r w:rsidRPr="00F179BE">
        <w:rPr>
          <w:rFonts w:ascii="Verdana" w:hAnsi="Verdana" w:cstheme="minorHAnsi"/>
          <w:sz w:val="18"/>
          <w:szCs w:val="18"/>
          <w:lang w:val="es-ES"/>
        </w:rPr>
        <w:t>El derecho al premio es personal y no transferible, y no puede convertirse en efectivo. Bajo ninguna circunstancia el ganador puede solicitar el intercambio o reemplazo de ningún detalle distinto al determinado en la descripción de los premios.</w:t>
      </w:r>
    </w:p>
    <w:p w14:paraId="7E3ED791" w14:textId="77777777" w:rsidR="000E0262" w:rsidRPr="00F179BE" w:rsidRDefault="000E0262" w:rsidP="00D81829">
      <w:pPr>
        <w:spacing w:after="0" w:line="240" w:lineRule="auto"/>
        <w:jc w:val="both"/>
        <w:rPr>
          <w:rFonts w:ascii="Verdana" w:hAnsi="Verdana" w:cstheme="minorHAnsi"/>
          <w:sz w:val="18"/>
          <w:szCs w:val="18"/>
          <w:lang w:val="es-ES"/>
        </w:rPr>
      </w:pPr>
    </w:p>
    <w:p w14:paraId="76379618" w14:textId="2225B26D" w:rsidR="000E0262" w:rsidRPr="00F179BE" w:rsidRDefault="000E0262" w:rsidP="000E0262">
      <w:pPr>
        <w:spacing w:after="0" w:line="240" w:lineRule="auto"/>
        <w:jc w:val="both"/>
        <w:rPr>
          <w:rFonts w:ascii="Verdana" w:hAnsi="Verdana" w:cstheme="minorHAnsi"/>
          <w:b/>
          <w:bCs/>
          <w:sz w:val="18"/>
          <w:szCs w:val="18"/>
          <w:u w:val="single"/>
          <w:lang w:val="es-ES"/>
        </w:rPr>
      </w:pPr>
      <w:r w:rsidRPr="00F179BE">
        <w:rPr>
          <w:rFonts w:ascii="Verdana" w:hAnsi="Verdana" w:cstheme="minorHAnsi"/>
          <w:b/>
          <w:bCs/>
          <w:sz w:val="18"/>
          <w:szCs w:val="18"/>
          <w:u w:val="single"/>
          <w:lang w:val="es-ES"/>
        </w:rPr>
        <w:t>DIVULGACIÓN DE PROMOCIÓN</w:t>
      </w:r>
    </w:p>
    <w:p w14:paraId="4CF06C80" w14:textId="70CAEA4E" w:rsidR="000E0262" w:rsidRPr="00F179BE" w:rsidRDefault="00B776B0" w:rsidP="000E0262">
      <w:pPr>
        <w:spacing w:after="0" w:line="240" w:lineRule="auto"/>
        <w:jc w:val="both"/>
        <w:rPr>
          <w:rFonts w:ascii="Verdana" w:hAnsi="Verdana" w:cstheme="minorHAnsi"/>
          <w:sz w:val="18"/>
          <w:szCs w:val="18"/>
          <w:lang w:val="es-ES"/>
        </w:rPr>
      </w:pPr>
      <w:r w:rsidRPr="00F179BE">
        <w:rPr>
          <w:rFonts w:ascii="Verdana" w:hAnsi="Verdana" w:cstheme="minorHAnsi"/>
          <w:sz w:val="18"/>
          <w:szCs w:val="18"/>
          <w:lang w:val="es-ES"/>
        </w:rPr>
        <w:t xml:space="preserve">Materiales impresos e internet y anuncios. La regulación completa de la promoción estará disponible en el sitio de interés especialmente creado para el concurso </w:t>
      </w:r>
      <w:hyperlink r:id="rId11" w:history="1">
        <w:r w:rsidR="0043021E" w:rsidRPr="00F179BE">
          <w:rPr>
            <w:rStyle w:val="Hyperlink"/>
            <w:rFonts w:ascii="Verdana" w:hAnsi="Verdana" w:cstheme="minorHAnsi"/>
            <w:sz w:val="18"/>
            <w:szCs w:val="18"/>
            <w:lang w:val="es-ES"/>
          </w:rPr>
          <w:t>https://fgmdentalgroup.com/latam/fgm-y-tu-en-la-ids-2027/</w:t>
        </w:r>
      </w:hyperlink>
    </w:p>
    <w:p w14:paraId="22A28C1C" w14:textId="77777777" w:rsidR="006C50D5" w:rsidRPr="00F179BE" w:rsidRDefault="006C50D5" w:rsidP="000E0262">
      <w:pPr>
        <w:spacing w:after="0" w:line="240" w:lineRule="auto"/>
        <w:jc w:val="both"/>
        <w:rPr>
          <w:rFonts w:ascii="Verdana" w:hAnsi="Verdana" w:cstheme="minorHAnsi"/>
          <w:sz w:val="18"/>
          <w:szCs w:val="18"/>
          <w:lang w:val="es-ES"/>
        </w:rPr>
      </w:pPr>
    </w:p>
    <w:p w14:paraId="1064DF72" w14:textId="4B6468F1" w:rsidR="00C011C8" w:rsidRPr="00F179BE" w:rsidRDefault="006D7A8C" w:rsidP="00C011C8">
      <w:pPr>
        <w:spacing w:after="0" w:line="240" w:lineRule="auto"/>
        <w:jc w:val="both"/>
        <w:rPr>
          <w:rFonts w:ascii="Verdana" w:hAnsi="Verdana" w:cstheme="minorHAnsi"/>
          <w:sz w:val="18"/>
          <w:szCs w:val="18"/>
          <w:lang w:val="es-ES"/>
        </w:rPr>
      </w:pPr>
      <w:r w:rsidRPr="00F179BE">
        <w:rPr>
          <w:rFonts w:ascii="Verdana" w:hAnsi="Verdana" w:cstheme="minorHAnsi"/>
          <w:sz w:val="18"/>
          <w:szCs w:val="18"/>
          <w:lang w:val="es-ES"/>
        </w:rPr>
        <w:t xml:space="preserve">Todos los participantes, independientemente de su estatus de ganadores, se comprometen a ceder de forma gratuita, desde el momento de su registro, el derecho a usar su imagen y nombre, incluyendo permitir la divulgación de su caso clínico, sin coste para la empresa </w:t>
      </w:r>
      <w:r w:rsidR="00526E9B" w:rsidRPr="00F179BE">
        <w:rPr>
          <w:rFonts w:ascii="Verdana" w:hAnsi="Verdana" w:cstheme="minorHAnsi"/>
          <w:b/>
          <w:bCs/>
          <w:sz w:val="18"/>
          <w:szCs w:val="18"/>
          <w:lang w:val="es-ES"/>
        </w:rPr>
        <w:t>Dentscare</w:t>
      </w:r>
      <w:r w:rsidRPr="00F179BE">
        <w:rPr>
          <w:rFonts w:ascii="Verdana" w:hAnsi="Verdana" w:cstheme="minorHAnsi"/>
          <w:sz w:val="18"/>
          <w:szCs w:val="18"/>
          <w:lang w:val="es-ES"/>
        </w:rPr>
        <w:t xml:space="preserve">, para su uso en cualquier prensa, medios o vehículo de Internet, de por vida, tras el fin de la promoción (10/10/2026). La autorización descrita en esta cláusula no significa, implica ni resulta en una divulgación obligatoria, que es opcional para </w:t>
      </w:r>
      <w:r w:rsidR="00526E9B" w:rsidRPr="00F179BE">
        <w:rPr>
          <w:rFonts w:ascii="Verdana" w:hAnsi="Verdana" w:cstheme="minorHAnsi"/>
          <w:b/>
          <w:bCs/>
          <w:sz w:val="18"/>
          <w:szCs w:val="18"/>
          <w:lang w:val="es-ES"/>
        </w:rPr>
        <w:t>la empresa Dentscare</w:t>
      </w:r>
      <w:r w:rsidRPr="00F179BE">
        <w:rPr>
          <w:rFonts w:ascii="Verdana" w:hAnsi="Verdana" w:cstheme="minorHAnsi"/>
          <w:sz w:val="18"/>
          <w:szCs w:val="18"/>
          <w:lang w:val="es-ES"/>
        </w:rPr>
        <w:t>.</w:t>
      </w:r>
    </w:p>
    <w:p w14:paraId="08DCE1C6" w14:textId="77777777" w:rsidR="00C011C8" w:rsidRPr="00F179BE" w:rsidRDefault="00C011C8" w:rsidP="00C011C8">
      <w:pPr>
        <w:spacing w:after="0" w:line="240" w:lineRule="auto"/>
        <w:jc w:val="both"/>
        <w:rPr>
          <w:rFonts w:ascii="Verdana" w:hAnsi="Verdana" w:cstheme="minorHAnsi"/>
          <w:sz w:val="18"/>
          <w:szCs w:val="18"/>
          <w:lang w:val="es-ES"/>
        </w:rPr>
      </w:pPr>
    </w:p>
    <w:p w14:paraId="1C285FAF" w14:textId="4E4BF8F4" w:rsidR="000E0262" w:rsidRPr="00F179BE" w:rsidRDefault="00C011C8" w:rsidP="00C011C8">
      <w:pPr>
        <w:spacing w:after="0" w:line="240" w:lineRule="auto"/>
        <w:jc w:val="both"/>
        <w:rPr>
          <w:rFonts w:ascii="Verdana" w:hAnsi="Verdana" w:cstheme="minorHAnsi"/>
          <w:sz w:val="18"/>
          <w:szCs w:val="18"/>
          <w:lang w:val="es-ES"/>
        </w:rPr>
      </w:pPr>
      <w:r w:rsidRPr="00F179BE">
        <w:rPr>
          <w:rFonts w:ascii="Verdana" w:hAnsi="Verdana" w:cstheme="minorHAnsi"/>
          <w:sz w:val="18"/>
          <w:szCs w:val="18"/>
          <w:lang w:val="es-ES"/>
        </w:rPr>
        <w:t>La participación en la Promoción es voluntaria y implicará la aceptación total e irrestricta de todos los elementos de estos Reglamentos.</w:t>
      </w:r>
    </w:p>
    <w:p w14:paraId="01BED244" w14:textId="77777777" w:rsidR="00C011C8" w:rsidRPr="00F179BE" w:rsidRDefault="00C011C8" w:rsidP="00C011C8">
      <w:pPr>
        <w:spacing w:after="0" w:line="240" w:lineRule="auto"/>
        <w:jc w:val="both"/>
        <w:rPr>
          <w:rFonts w:ascii="Verdana" w:hAnsi="Verdana" w:cstheme="minorHAnsi"/>
          <w:sz w:val="18"/>
          <w:szCs w:val="18"/>
          <w:lang w:val="es-ES"/>
        </w:rPr>
      </w:pPr>
    </w:p>
    <w:p w14:paraId="0A6F4269" w14:textId="77777777" w:rsidR="004D106C" w:rsidRPr="00F179BE" w:rsidRDefault="004D106C" w:rsidP="004D106C">
      <w:pPr>
        <w:spacing w:after="0" w:line="240" w:lineRule="auto"/>
        <w:jc w:val="both"/>
        <w:rPr>
          <w:rFonts w:ascii="Verdana" w:hAnsi="Verdana" w:cstheme="minorHAnsi"/>
          <w:sz w:val="18"/>
          <w:szCs w:val="18"/>
          <w:lang w:val="es-ES"/>
        </w:rPr>
      </w:pPr>
      <w:r w:rsidRPr="00F179BE">
        <w:rPr>
          <w:rFonts w:ascii="Verdana" w:hAnsi="Verdana" w:cstheme="minorHAnsi"/>
          <w:sz w:val="18"/>
          <w:szCs w:val="18"/>
          <w:lang w:val="es-ES"/>
        </w:rPr>
        <w:t>Todos los participantes declaran que al participar en esta promoción han proporcionado información verdadera y correcta sobre sí mismos, que puede ser confirmada, y que no han utilizado ningún artificio, como, pero no limitado a, el uso de información de terceros, información incorrecta o incompleta, que pretenda deliberadamente eludir las normas de participación en esta promoción y que pueda constituir un delito de falsedad ideológica o documental,   conscientes de que pueden ser responsables administrativa, civil o penalmente por los actos realizados.</w:t>
      </w:r>
    </w:p>
    <w:p w14:paraId="69535DEE" w14:textId="77777777" w:rsidR="004D106C" w:rsidRPr="00F179BE" w:rsidRDefault="004D106C" w:rsidP="004D106C">
      <w:pPr>
        <w:spacing w:after="0" w:line="240" w:lineRule="auto"/>
        <w:jc w:val="both"/>
        <w:rPr>
          <w:rFonts w:ascii="Verdana" w:hAnsi="Verdana" w:cstheme="minorHAnsi"/>
          <w:sz w:val="18"/>
          <w:szCs w:val="18"/>
          <w:lang w:val="es-ES"/>
        </w:rPr>
      </w:pPr>
    </w:p>
    <w:p w14:paraId="3E47759A" w14:textId="54D893D4" w:rsidR="004D106C" w:rsidRPr="00F179BE" w:rsidRDefault="004D106C" w:rsidP="004D106C">
      <w:pPr>
        <w:spacing w:after="0" w:line="240" w:lineRule="auto"/>
        <w:jc w:val="both"/>
        <w:rPr>
          <w:rFonts w:ascii="Verdana" w:hAnsi="Verdana" w:cstheme="minorHAnsi"/>
          <w:sz w:val="18"/>
          <w:szCs w:val="18"/>
          <w:lang w:val="es-ES"/>
        </w:rPr>
      </w:pPr>
      <w:r w:rsidRPr="00F179BE">
        <w:rPr>
          <w:rFonts w:ascii="Verdana" w:hAnsi="Verdana" w:cstheme="minorHAnsi"/>
          <w:sz w:val="18"/>
          <w:szCs w:val="18"/>
          <w:lang w:val="es-ES"/>
        </w:rPr>
        <w:t>Si se confirma que alguna persona contemplada cumple alguna condición descrita en los ítems anteriores, la verificación de los impedimentos se llevará a cabo en el momento del cálculo y, si se verifica el impedimento, habrá una descalificación inmediata y se realizará un nuevo cálculo de inmediato, en el mismo lugar, hasta que se identifique a una nueva persona considerada que cumpla con las normas de este reglamento.</w:t>
      </w:r>
    </w:p>
    <w:p w14:paraId="09098176" w14:textId="77777777" w:rsidR="004D106C" w:rsidRPr="00F179BE" w:rsidRDefault="004D106C" w:rsidP="004D106C">
      <w:pPr>
        <w:spacing w:after="0" w:line="240" w:lineRule="auto"/>
        <w:jc w:val="both"/>
        <w:rPr>
          <w:rFonts w:ascii="Verdana" w:hAnsi="Verdana" w:cstheme="minorHAnsi"/>
          <w:sz w:val="18"/>
          <w:szCs w:val="18"/>
          <w:lang w:val="es-ES"/>
        </w:rPr>
      </w:pPr>
    </w:p>
    <w:p w14:paraId="7FCE4B09" w14:textId="46AFF395" w:rsidR="00907CF6" w:rsidRPr="00F179BE" w:rsidRDefault="004D106C" w:rsidP="004D106C">
      <w:pPr>
        <w:spacing w:after="0" w:line="240" w:lineRule="auto"/>
        <w:jc w:val="both"/>
        <w:rPr>
          <w:rFonts w:ascii="Verdana" w:hAnsi="Verdana" w:cstheme="minorHAnsi"/>
          <w:sz w:val="18"/>
          <w:szCs w:val="18"/>
          <w:lang w:val="es-ES"/>
        </w:rPr>
      </w:pPr>
      <w:r w:rsidRPr="00F179BE">
        <w:rPr>
          <w:rFonts w:ascii="Verdana" w:hAnsi="Verdana" w:cstheme="minorHAnsi"/>
          <w:sz w:val="18"/>
          <w:szCs w:val="18"/>
          <w:lang w:val="es-ES"/>
        </w:rPr>
        <w:t>Las dudas y controversias derivadas de las quejas de los consumidores que participan en la promoción deben ser resueltas preliminarmente por sus respectivos organizadores y, posteriormente, presentadas al organismo competente.</w:t>
      </w:r>
    </w:p>
    <w:p w14:paraId="282193AE" w14:textId="77777777" w:rsidR="00907CF6" w:rsidRPr="00F179BE" w:rsidRDefault="00907CF6" w:rsidP="00907CF6">
      <w:pPr>
        <w:spacing w:after="0" w:line="240" w:lineRule="auto"/>
        <w:jc w:val="both"/>
        <w:rPr>
          <w:rFonts w:ascii="Verdana" w:hAnsi="Verdana" w:cstheme="minorHAnsi"/>
          <w:sz w:val="18"/>
          <w:szCs w:val="18"/>
          <w:lang w:val="es-ES"/>
        </w:rPr>
      </w:pPr>
    </w:p>
    <w:p w14:paraId="714C0936" w14:textId="349CB126" w:rsidR="004D106C" w:rsidRPr="00F179BE" w:rsidRDefault="004D106C" w:rsidP="004D106C">
      <w:pPr>
        <w:spacing w:after="0" w:line="240" w:lineRule="auto"/>
        <w:jc w:val="both"/>
        <w:rPr>
          <w:rFonts w:ascii="Verdana" w:hAnsi="Verdana" w:cstheme="minorHAnsi"/>
          <w:sz w:val="18"/>
          <w:szCs w:val="18"/>
          <w:lang w:val="es-ES"/>
        </w:rPr>
      </w:pPr>
      <w:r w:rsidRPr="00F179BE">
        <w:rPr>
          <w:rFonts w:ascii="Verdana" w:hAnsi="Verdana" w:cstheme="minorHAnsi"/>
          <w:sz w:val="18"/>
          <w:szCs w:val="18"/>
          <w:lang w:val="es-ES"/>
        </w:rPr>
        <w:t xml:space="preserve">El simple acto de rellenar el formulario oficial presupone pleno conocimiento y acuerdo por parte del participante con las disposiciones del reglamento de promoción. </w:t>
      </w:r>
    </w:p>
    <w:p w14:paraId="0D0A5362" w14:textId="77777777" w:rsidR="004D106C" w:rsidRPr="00F179BE" w:rsidRDefault="004D106C" w:rsidP="004D106C">
      <w:pPr>
        <w:spacing w:after="0" w:line="240" w:lineRule="auto"/>
        <w:jc w:val="both"/>
        <w:rPr>
          <w:rFonts w:ascii="Verdana" w:hAnsi="Verdana" w:cstheme="minorHAnsi"/>
          <w:sz w:val="18"/>
          <w:szCs w:val="18"/>
          <w:lang w:val="es-ES"/>
        </w:rPr>
      </w:pPr>
    </w:p>
    <w:p w14:paraId="602D8654" w14:textId="5951D1BA" w:rsidR="004D106C" w:rsidRPr="00F179BE" w:rsidRDefault="004D106C" w:rsidP="004D106C">
      <w:pPr>
        <w:spacing w:after="0" w:line="240" w:lineRule="auto"/>
        <w:jc w:val="both"/>
        <w:rPr>
          <w:rFonts w:ascii="Verdana" w:hAnsi="Verdana" w:cstheme="minorHAnsi"/>
          <w:sz w:val="18"/>
          <w:szCs w:val="18"/>
          <w:lang w:val="es-ES"/>
        </w:rPr>
      </w:pPr>
      <w:r w:rsidRPr="00F179BE">
        <w:rPr>
          <w:rFonts w:ascii="Verdana" w:hAnsi="Verdana" w:cstheme="minorHAnsi"/>
          <w:sz w:val="18"/>
          <w:szCs w:val="18"/>
          <w:lang w:val="es-ES"/>
        </w:rPr>
        <w:t xml:space="preserve">No se atribuirá ninguna responsabilidad a </w:t>
      </w:r>
      <w:r w:rsidR="00526E9B" w:rsidRPr="00F179BE">
        <w:rPr>
          <w:rFonts w:ascii="Verdana" w:hAnsi="Verdana" w:cstheme="minorHAnsi"/>
          <w:b/>
          <w:bCs/>
          <w:sz w:val="18"/>
          <w:szCs w:val="18"/>
          <w:lang w:val="es-ES"/>
        </w:rPr>
        <w:t>Dentscare</w:t>
      </w:r>
      <w:r w:rsidRPr="00F179BE">
        <w:rPr>
          <w:rFonts w:ascii="Verdana" w:hAnsi="Verdana" w:cstheme="minorHAnsi"/>
          <w:sz w:val="18"/>
          <w:szCs w:val="18"/>
          <w:lang w:val="es-ES"/>
        </w:rPr>
        <w:t xml:space="preserve">, durante y después del periodo de participación en esta promoción, debido al incumplimiento por parte del participante de los requisitos previamente establecidos en este reglamento, incluyendo como resultado de información incorrecta o errónea.    </w:t>
      </w:r>
    </w:p>
    <w:p w14:paraId="4D873967" w14:textId="77777777" w:rsidR="004D106C" w:rsidRPr="00F179BE" w:rsidRDefault="004D106C" w:rsidP="004D106C">
      <w:pPr>
        <w:spacing w:after="0" w:line="240" w:lineRule="auto"/>
        <w:jc w:val="both"/>
        <w:rPr>
          <w:rFonts w:ascii="Verdana" w:hAnsi="Verdana" w:cstheme="minorHAnsi"/>
          <w:sz w:val="18"/>
          <w:szCs w:val="18"/>
          <w:lang w:val="es-ES"/>
        </w:rPr>
      </w:pPr>
    </w:p>
    <w:p w14:paraId="57B20C0B" w14:textId="550E2BFA" w:rsidR="004D106C" w:rsidRPr="00F179BE" w:rsidRDefault="004D106C" w:rsidP="004D106C">
      <w:pPr>
        <w:spacing w:after="0" w:line="240" w:lineRule="auto"/>
        <w:jc w:val="both"/>
        <w:rPr>
          <w:rFonts w:ascii="Verdana" w:hAnsi="Verdana" w:cstheme="minorHAnsi"/>
          <w:sz w:val="18"/>
          <w:szCs w:val="18"/>
          <w:lang w:val="es-ES"/>
        </w:rPr>
      </w:pPr>
      <w:r w:rsidRPr="00F179BE">
        <w:rPr>
          <w:rFonts w:ascii="Verdana" w:hAnsi="Verdana" w:cstheme="minorHAnsi"/>
          <w:sz w:val="18"/>
          <w:szCs w:val="18"/>
          <w:lang w:val="es-ES"/>
        </w:rPr>
        <w:t>Es responsabilidad exclusiva de Dentscare cumplir con todas las condiciones establecidas en esta normativa.</w:t>
      </w:r>
    </w:p>
    <w:p w14:paraId="6484E3DA" w14:textId="77777777" w:rsidR="004D106C" w:rsidRPr="00F179BE" w:rsidRDefault="004D106C" w:rsidP="004D106C">
      <w:pPr>
        <w:spacing w:after="0" w:line="240" w:lineRule="auto"/>
        <w:jc w:val="both"/>
        <w:rPr>
          <w:rFonts w:ascii="Verdana" w:hAnsi="Verdana" w:cstheme="minorHAnsi"/>
          <w:sz w:val="18"/>
          <w:szCs w:val="18"/>
          <w:lang w:val="es-ES"/>
        </w:rPr>
      </w:pPr>
    </w:p>
    <w:p w14:paraId="59260493" w14:textId="65E6959F" w:rsidR="004D106C" w:rsidRPr="00F179BE" w:rsidRDefault="004D106C" w:rsidP="004D106C">
      <w:pPr>
        <w:spacing w:after="0" w:line="240" w:lineRule="auto"/>
        <w:jc w:val="both"/>
        <w:rPr>
          <w:rFonts w:ascii="Verdana" w:hAnsi="Verdana" w:cstheme="minorHAnsi"/>
          <w:sz w:val="18"/>
          <w:szCs w:val="18"/>
          <w:lang w:val="es-ES"/>
        </w:rPr>
      </w:pPr>
      <w:r w:rsidRPr="00F179BE">
        <w:rPr>
          <w:rFonts w:ascii="Verdana" w:hAnsi="Verdana" w:cstheme="minorHAnsi"/>
          <w:sz w:val="18"/>
          <w:szCs w:val="18"/>
          <w:lang w:val="es-ES"/>
        </w:rPr>
        <w:t xml:space="preserve">La política contractual de garantía del producto objeto de esta promoción y de la </w:t>
      </w:r>
      <w:r w:rsidR="00526E9B" w:rsidRPr="00F179BE">
        <w:rPr>
          <w:rFonts w:ascii="Verdana" w:hAnsi="Verdana" w:cstheme="minorHAnsi"/>
          <w:b/>
          <w:bCs/>
          <w:sz w:val="18"/>
          <w:szCs w:val="18"/>
          <w:lang w:val="es-ES"/>
        </w:rPr>
        <w:t xml:space="preserve"> marca Dentscare</w:t>
      </w:r>
      <w:r w:rsidRPr="00F179BE">
        <w:rPr>
          <w:rFonts w:ascii="Verdana" w:hAnsi="Verdana" w:cstheme="minorHAnsi"/>
          <w:sz w:val="18"/>
          <w:szCs w:val="18"/>
          <w:lang w:val="es-ES"/>
        </w:rPr>
        <w:t xml:space="preserve"> estará conforme a las disposiciones del certificado de garantía, un documento que acompaña </w:t>
      </w:r>
      <w:r w:rsidR="00526E9B" w:rsidRPr="00F179BE">
        <w:rPr>
          <w:rFonts w:ascii="Verdana" w:hAnsi="Verdana" w:cstheme="minorHAnsi"/>
          <w:b/>
          <w:bCs/>
          <w:sz w:val="18"/>
          <w:szCs w:val="18"/>
          <w:lang w:val="es-ES"/>
        </w:rPr>
        <w:t>a los productos Dentscare</w:t>
      </w:r>
      <w:r w:rsidRPr="00F179BE">
        <w:rPr>
          <w:rFonts w:ascii="Verdana" w:hAnsi="Verdana" w:cstheme="minorHAnsi"/>
          <w:sz w:val="18"/>
          <w:szCs w:val="18"/>
          <w:lang w:val="es-ES"/>
        </w:rPr>
        <w:t xml:space="preserve">.  </w:t>
      </w:r>
    </w:p>
    <w:p w14:paraId="228A6833" w14:textId="77777777" w:rsidR="004D106C" w:rsidRPr="00F179BE" w:rsidRDefault="004D106C" w:rsidP="004D106C">
      <w:pPr>
        <w:spacing w:after="0" w:line="240" w:lineRule="auto"/>
        <w:jc w:val="both"/>
        <w:rPr>
          <w:rFonts w:ascii="Verdana" w:hAnsi="Verdana" w:cstheme="minorHAnsi"/>
          <w:sz w:val="18"/>
          <w:szCs w:val="18"/>
          <w:lang w:val="es-ES"/>
        </w:rPr>
      </w:pPr>
    </w:p>
    <w:p w14:paraId="14A3C5E7" w14:textId="341C6F29" w:rsidR="00FD5D7C" w:rsidRPr="00F179BE" w:rsidRDefault="004D106C" w:rsidP="004D106C">
      <w:pPr>
        <w:spacing w:after="0" w:line="240" w:lineRule="auto"/>
        <w:jc w:val="both"/>
        <w:rPr>
          <w:rFonts w:ascii="Verdana" w:hAnsi="Verdana" w:cstheme="minorHAnsi"/>
          <w:sz w:val="18"/>
          <w:szCs w:val="18"/>
          <w:lang w:val="es-ES"/>
        </w:rPr>
      </w:pPr>
      <w:r w:rsidRPr="00F179BE">
        <w:rPr>
          <w:rFonts w:ascii="Verdana" w:hAnsi="Verdana" w:cstheme="minorHAnsi"/>
          <w:sz w:val="18"/>
          <w:szCs w:val="18"/>
          <w:lang w:val="es-ES"/>
        </w:rPr>
        <w:t>El foro central del Distrito de Joinville/SC queda elegido para resolver cualquier asunto relacionado con la Regulación de esta promoción.</w:t>
      </w:r>
    </w:p>
    <w:p w14:paraId="52ED71A6" w14:textId="77777777" w:rsidR="005C4D45" w:rsidRPr="00F179BE" w:rsidRDefault="005C4D45" w:rsidP="004F59B2">
      <w:pPr>
        <w:spacing w:after="0" w:line="240" w:lineRule="auto"/>
        <w:jc w:val="center"/>
        <w:rPr>
          <w:rFonts w:ascii="Verdana" w:hAnsi="Verdana" w:cstheme="minorHAnsi"/>
          <w:b/>
          <w:bCs/>
          <w:color w:val="FF0000"/>
          <w:sz w:val="18"/>
          <w:szCs w:val="18"/>
          <w:lang w:val="es-ES"/>
        </w:rPr>
      </w:pPr>
    </w:p>
    <w:p w14:paraId="4B5A92BA" w14:textId="77777777" w:rsidR="001E4475" w:rsidRPr="00F179BE" w:rsidRDefault="001E4475">
      <w:pPr>
        <w:rPr>
          <w:rFonts w:ascii="Verdana" w:hAnsi="Verdana"/>
          <w:b/>
          <w:bCs/>
          <w:kern w:val="0"/>
          <w:sz w:val="18"/>
          <w:szCs w:val="18"/>
          <w:lang w:val="es-ES"/>
          <w14:ligatures w14:val="none"/>
        </w:rPr>
      </w:pPr>
      <w:r w:rsidRPr="00F179BE">
        <w:rPr>
          <w:rFonts w:ascii="Verdana" w:hAnsi="Verdana"/>
          <w:b/>
          <w:bCs/>
          <w:kern w:val="0"/>
          <w:sz w:val="18"/>
          <w:szCs w:val="18"/>
          <w:lang w:val="es-ES"/>
          <w14:ligatures w14:val="none"/>
        </w:rPr>
        <w:br w:type="page"/>
      </w:r>
    </w:p>
    <w:p w14:paraId="1E264246" w14:textId="3BC68EA1" w:rsidR="00994E01" w:rsidRPr="00F179BE" w:rsidRDefault="00994E01" w:rsidP="00994E01">
      <w:pPr>
        <w:spacing w:after="0" w:line="276" w:lineRule="auto"/>
        <w:jc w:val="center"/>
        <w:rPr>
          <w:rFonts w:ascii="Verdana" w:hAnsi="Verdana"/>
          <w:b/>
          <w:bCs/>
          <w:kern w:val="0"/>
          <w:sz w:val="18"/>
          <w:szCs w:val="18"/>
          <w:lang w:val="es-ES"/>
          <w14:ligatures w14:val="none"/>
        </w:rPr>
      </w:pPr>
      <w:commentRangeStart w:id="8"/>
      <w:r w:rsidRPr="00F179BE">
        <w:rPr>
          <w:rFonts w:ascii="Verdana" w:hAnsi="Verdana"/>
          <w:b/>
          <w:bCs/>
          <w:kern w:val="0"/>
          <w:sz w:val="18"/>
          <w:szCs w:val="18"/>
          <w:lang w:val="es-ES"/>
          <w14:ligatures w14:val="none"/>
        </w:rPr>
        <w:lastRenderedPageBreak/>
        <w:t>ANEXO I</w:t>
      </w:r>
      <w:commentRangeEnd w:id="8"/>
      <w:r w:rsidR="00553E9F" w:rsidRPr="00F179BE">
        <w:rPr>
          <w:rStyle w:val="Refdecomentrio"/>
          <w:rFonts w:ascii="Verdana" w:hAnsi="Verdana"/>
          <w:b/>
          <w:bCs/>
          <w:kern w:val="0"/>
          <w:sz w:val="18"/>
          <w:szCs w:val="18"/>
          <w:lang w:val="es-ES"/>
          <w14:ligatures w14:val="none"/>
        </w:rPr>
        <w:commentReference w:id="8"/>
      </w:r>
    </w:p>
    <w:p w14:paraId="3CC92EF4" w14:textId="77777777" w:rsidR="00994E01" w:rsidRPr="00F179BE" w:rsidRDefault="00994E01" w:rsidP="00994E01">
      <w:pPr>
        <w:spacing w:after="0" w:line="276" w:lineRule="auto"/>
        <w:jc w:val="center"/>
        <w:rPr>
          <w:rFonts w:ascii="Verdana" w:hAnsi="Verdana"/>
          <w:b/>
          <w:bCs/>
          <w:kern w:val="0"/>
          <w:sz w:val="18"/>
          <w:szCs w:val="18"/>
          <w:lang w:val="es-ES"/>
          <w14:ligatures w14:val="none"/>
        </w:rPr>
      </w:pPr>
    </w:p>
    <w:p w14:paraId="0D1B10F9" w14:textId="77777777" w:rsidR="00994E01" w:rsidRPr="00F179BE" w:rsidRDefault="00994E01" w:rsidP="00994E01">
      <w:pPr>
        <w:spacing w:after="0" w:line="276" w:lineRule="auto"/>
        <w:jc w:val="center"/>
        <w:rPr>
          <w:rFonts w:ascii="Verdana" w:hAnsi="Verdana"/>
          <w:b/>
          <w:bCs/>
          <w:kern w:val="0"/>
          <w:sz w:val="18"/>
          <w:szCs w:val="18"/>
          <w:lang w:val="es-ES"/>
          <w14:ligatures w14:val="none"/>
        </w:rPr>
      </w:pPr>
      <w:r w:rsidRPr="00F179BE">
        <w:rPr>
          <w:rFonts w:ascii="Verdana" w:hAnsi="Verdana"/>
          <w:b/>
          <w:bCs/>
          <w:kern w:val="0"/>
          <w:sz w:val="18"/>
          <w:szCs w:val="18"/>
          <w:lang w:val="es-ES"/>
          <w14:ligatures w14:val="none"/>
        </w:rPr>
        <w:t>NORMAS PARA LA PRESENTACIÓN DE CASOS CLÍNICOS</w:t>
      </w:r>
    </w:p>
    <w:p w14:paraId="6266DB20" w14:textId="77777777" w:rsidR="00994E01" w:rsidRPr="00F179BE" w:rsidRDefault="00994E01" w:rsidP="00994E01">
      <w:pPr>
        <w:spacing w:after="0" w:line="276" w:lineRule="auto"/>
        <w:jc w:val="both"/>
        <w:rPr>
          <w:rFonts w:ascii="Verdana" w:hAnsi="Verdana"/>
          <w:kern w:val="0"/>
          <w:sz w:val="18"/>
          <w:szCs w:val="18"/>
          <w:lang w:val="es-ES"/>
          <w14:ligatures w14:val="none"/>
        </w:rPr>
      </w:pPr>
    </w:p>
    <w:p w14:paraId="1EF13D15" w14:textId="77777777" w:rsidR="00994E01" w:rsidRPr="00F179BE" w:rsidRDefault="00994E01" w:rsidP="00994E01">
      <w:pPr>
        <w:spacing w:after="0" w:line="276" w:lineRule="auto"/>
        <w:jc w:val="both"/>
        <w:rPr>
          <w:rFonts w:ascii="Verdana" w:hAnsi="Verdana"/>
          <w:b/>
          <w:bCs/>
          <w:kern w:val="0"/>
          <w:sz w:val="18"/>
          <w:szCs w:val="18"/>
          <w:lang w:val="es-ES"/>
          <w14:ligatures w14:val="none"/>
        </w:rPr>
      </w:pPr>
      <w:r w:rsidRPr="00F179BE">
        <w:rPr>
          <w:rFonts w:ascii="Verdana" w:hAnsi="Verdana"/>
          <w:b/>
          <w:bCs/>
          <w:kern w:val="0"/>
          <w:sz w:val="18"/>
          <w:szCs w:val="18"/>
          <w:lang w:val="es-ES"/>
          <w14:ligatures w14:val="none"/>
        </w:rPr>
        <w:t>1. REGLAS GENERALES</w:t>
      </w:r>
    </w:p>
    <w:p w14:paraId="27C11C08" w14:textId="77777777" w:rsidR="00994E01" w:rsidRPr="00F179BE" w:rsidRDefault="00994E01" w:rsidP="00994E01">
      <w:pPr>
        <w:spacing w:after="0" w:line="276" w:lineRule="auto"/>
        <w:ind w:left="360"/>
        <w:jc w:val="both"/>
        <w:rPr>
          <w:rFonts w:ascii="Verdana" w:hAnsi="Verdana"/>
          <w:kern w:val="0"/>
          <w:sz w:val="18"/>
          <w:szCs w:val="18"/>
          <w:lang w:val="es-ES"/>
          <w14:ligatures w14:val="none"/>
        </w:rPr>
      </w:pPr>
    </w:p>
    <w:p w14:paraId="5BFCC449" w14:textId="15026469" w:rsidR="00994E01" w:rsidRPr="00F179BE" w:rsidRDefault="00994E01" w:rsidP="00994E01">
      <w:pPr>
        <w:spacing w:after="0" w:line="276" w:lineRule="auto"/>
        <w:jc w:val="both"/>
        <w:rPr>
          <w:rFonts w:ascii="Verdana" w:hAnsi="Verdana"/>
          <w:kern w:val="0"/>
          <w:sz w:val="18"/>
          <w:szCs w:val="18"/>
          <w:lang w:val="es-ES"/>
          <w14:ligatures w14:val="none"/>
        </w:rPr>
      </w:pPr>
      <w:r w:rsidRPr="00F179BE">
        <w:rPr>
          <w:rFonts w:ascii="Verdana" w:hAnsi="Verdana"/>
          <w:b/>
          <w:bCs/>
          <w:kern w:val="0"/>
          <w:sz w:val="18"/>
          <w:szCs w:val="18"/>
          <w:lang w:val="es-ES"/>
          <w14:ligatures w14:val="none"/>
        </w:rPr>
        <w:t>1.1.</w:t>
      </w:r>
      <w:r w:rsidRPr="00F179BE">
        <w:rPr>
          <w:rFonts w:ascii="Verdana" w:hAnsi="Verdana"/>
          <w:b/>
          <w:bCs/>
          <w:kern w:val="0"/>
          <w:sz w:val="18"/>
          <w:szCs w:val="18"/>
          <w:lang w:val="es-ES"/>
          <w14:ligatures w14:val="none"/>
        </w:rPr>
        <w:tab/>
      </w:r>
      <w:r w:rsidRPr="00F179BE">
        <w:rPr>
          <w:rFonts w:ascii="Verdana" w:hAnsi="Verdana"/>
          <w:kern w:val="0"/>
          <w:sz w:val="18"/>
          <w:szCs w:val="18"/>
          <w:lang w:val="es-ES"/>
          <w14:ligatures w14:val="none"/>
        </w:rPr>
        <w:t>Este ANEXO servirá para estandarizar los casos clínicos presentados por el participante en el Concurso "¡</w:t>
      </w:r>
      <w:r w:rsidR="00F179BE">
        <w:rPr>
          <w:rFonts w:ascii="Verdana" w:hAnsi="Verdana"/>
          <w:kern w:val="0"/>
          <w:sz w:val="18"/>
          <w:szCs w:val="18"/>
          <w:lang w:val="es-ES"/>
          <w14:ligatures w14:val="none"/>
        </w:rPr>
        <w:t>FGM</w:t>
      </w:r>
      <w:r w:rsidRPr="00F179BE">
        <w:rPr>
          <w:rFonts w:ascii="Verdana" w:hAnsi="Verdana"/>
          <w:kern w:val="0"/>
          <w:sz w:val="18"/>
          <w:szCs w:val="18"/>
          <w:lang w:val="es-ES"/>
          <w14:ligatures w14:val="none"/>
        </w:rPr>
        <w:t xml:space="preserve"> y vosotros en IDS!", siendo una parte integral e inseparable del Reglamento, vinculándolos a su contenido.</w:t>
      </w:r>
    </w:p>
    <w:p w14:paraId="0C2729A2" w14:textId="3BD04C83" w:rsidR="00994E01" w:rsidRPr="00F179BE" w:rsidRDefault="00994E01" w:rsidP="00994E01">
      <w:pPr>
        <w:spacing w:after="0" w:line="276" w:lineRule="auto"/>
        <w:jc w:val="both"/>
        <w:rPr>
          <w:rFonts w:ascii="Verdana" w:hAnsi="Verdana"/>
          <w:kern w:val="0"/>
          <w:sz w:val="18"/>
          <w:szCs w:val="18"/>
          <w:lang w:val="es-ES"/>
          <w14:ligatures w14:val="none"/>
        </w:rPr>
      </w:pPr>
      <w:r w:rsidRPr="00F179BE">
        <w:rPr>
          <w:rFonts w:ascii="Verdana" w:hAnsi="Verdana"/>
          <w:b/>
          <w:bCs/>
          <w:kern w:val="0"/>
          <w:sz w:val="18"/>
          <w:szCs w:val="18"/>
          <w:lang w:val="es-ES"/>
          <w14:ligatures w14:val="none"/>
        </w:rPr>
        <w:t>1.2</w:t>
      </w:r>
      <w:r w:rsidRPr="00F179BE">
        <w:rPr>
          <w:rFonts w:ascii="Verdana" w:hAnsi="Verdana"/>
          <w:kern w:val="0"/>
          <w:sz w:val="18"/>
          <w:szCs w:val="18"/>
          <w:lang w:val="es-ES"/>
          <w14:ligatures w14:val="none"/>
        </w:rPr>
        <w:t>.</w:t>
      </w:r>
      <w:r w:rsidRPr="00F179BE">
        <w:rPr>
          <w:rFonts w:ascii="Verdana" w:hAnsi="Verdana"/>
          <w:kern w:val="0"/>
          <w:sz w:val="18"/>
          <w:szCs w:val="18"/>
          <w:lang w:val="es-ES"/>
          <w14:ligatures w14:val="none"/>
        </w:rPr>
        <w:tab/>
        <w:t>Solo participarán en el concurso los casos que estén dentro de las normas de este documento y con las siguientes autorizaciones firmadas:</w:t>
      </w:r>
    </w:p>
    <w:p w14:paraId="5574E253" w14:textId="77777777" w:rsidR="00994E01" w:rsidRPr="00F179BE" w:rsidRDefault="00994E01" w:rsidP="00994E01">
      <w:pPr>
        <w:spacing w:after="0" w:line="276" w:lineRule="auto"/>
        <w:ind w:left="709"/>
        <w:jc w:val="both"/>
        <w:rPr>
          <w:rFonts w:ascii="Verdana" w:hAnsi="Verdana"/>
          <w:kern w:val="0"/>
          <w:sz w:val="18"/>
          <w:szCs w:val="18"/>
          <w:lang w:val="es-ES"/>
          <w14:ligatures w14:val="none"/>
        </w:rPr>
      </w:pPr>
      <w:r w:rsidRPr="00F179BE">
        <w:rPr>
          <w:rFonts w:ascii="Verdana" w:hAnsi="Verdana"/>
          <w:b/>
          <w:bCs/>
          <w:kern w:val="0"/>
          <w:sz w:val="18"/>
          <w:szCs w:val="18"/>
          <w:lang w:val="es-ES"/>
          <w14:ligatures w14:val="none"/>
        </w:rPr>
        <w:t>1.2.1.</w:t>
      </w:r>
      <w:r w:rsidRPr="00F179BE">
        <w:rPr>
          <w:rFonts w:ascii="Verdana" w:hAnsi="Verdana"/>
          <w:kern w:val="0"/>
          <w:sz w:val="18"/>
          <w:szCs w:val="18"/>
          <w:lang w:val="es-ES"/>
          <w14:ligatures w14:val="none"/>
        </w:rPr>
        <w:t xml:space="preserve"> Autorización para publicación firmada por el profesional y el paciente (Anexos II y III);</w:t>
      </w:r>
    </w:p>
    <w:p w14:paraId="001B6605" w14:textId="77777777" w:rsidR="00994E01" w:rsidRPr="00F179BE" w:rsidRDefault="00994E01" w:rsidP="00994E01">
      <w:pPr>
        <w:spacing w:after="0" w:line="276" w:lineRule="auto"/>
        <w:jc w:val="both"/>
        <w:rPr>
          <w:rFonts w:ascii="Verdana" w:hAnsi="Verdana"/>
          <w:kern w:val="0"/>
          <w:sz w:val="18"/>
          <w:szCs w:val="18"/>
          <w:lang w:val="es-ES"/>
          <w14:ligatures w14:val="none"/>
        </w:rPr>
      </w:pPr>
      <w:r w:rsidRPr="00F179BE">
        <w:rPr>
          <w:rFonts w:ascii="Verdana" w:hAnsi="Verdana"/>
          <w:b/>
          <w:bCs/>
          <w:kern w:val="0"/>
          <w:sz w:val="18"/>
          <w:szCs w:val="18"/>
          <w:lang w:val="es-ES"/>
          <w14:ligatures w14:val="none"/>
        </w:rPr>
        <w:t>1.3.</w:t>
      </w:r>
      <w:r w:rsidRPr="00F179BE">
        <w:rPr>
          <w:rFonts w:ascii="Verdana" w:hAnsi="Verdana"/>
          <w:b/>
          <w:bCs/>
          <w:kern w:val="0"/>
          <w:sz w:val="18"/>
          <w:szCs w:val="18"/>
          <w:lang w:val="es-ES"/>
          <w14:ligatures w14:val="none"/>
        </w:rPr>
        <w:tab/>
      </w:r>
      <w:r w:rsidRPr="00F179BE">
        <w:rPr>
          <w:rFonts w:ascii="Verdana" w:hAnsi="Verdana"/>
          <w:kern w:val="0"/>
          <w:sz w:val="18"/>
          <w:szCs w:val="18"/>
          <w:lang w:val="es-ES"/>
          <w14:ligatures w14:val="none"/>
        </w:rPr>
        <w:t>El caso clínico debe ser original, es decir, no debe haber sido publicado y/o difundido previamente en ningún otro medio (incluyendo, pero no limitándose a, en revistas, redes sociales, sitios web, revistas académicas, estudios, congresos nacionales o internacionales, etc.);</w:t>
      </w:r>
    </w:p>
    <w:p w14:paraId="36257574" w14:textId="27E1B4C5" w:rsidR="00994E01" w:rsidRPr="00F179BE" w:rsidRDefault="00994E01" w:rsidP="00994E01">
      <w:pPr>
        <w:spacing w:after="0" w:line="276" w:lineRule="auto"/>
        <w:jc w:val="both"/>
        <w:rPr>
          <w:rFonts w:ascii="Verdana" w:hAnsi="Verdana"/>
          <w:kern w:val="0"/>
          <w:sz w:val="18"/>
          <w:szCs w:val="18"/>
          <w:lang w:val="es-ES"/>
          <w14:ligatures w14:val="none"/>
        </w:rPr>
      </w:pPr>
      <w:r w:rsidRPr="00F179BE">
        <w:rPr>
          <w:rFonts w:ascii="Verdana" w:hAnsi="Verdana"/>
          <w:b/>
          <w:bCs/>
          <w:kern w:val="0"/>
          <w:sz w:val="18"/>
          <w:szCs w:val="18"/>
          <w:lang w:val="es-ES"/>
          <w14:ligatures w14:val="none"/>
        </w:rPr>
        <w:t>1.4.</w:t>
      </w:r>
      <w:r w:rsidRPr="00F179BE">
        <w:rPr>
          <w:rFonts w:ascii="Verdana" w:hAnsi="Verdana"/>
          <w:kern w:val="0"/>
          <w:sz w:val="18"/>
          <w:szCs w:val="18"/>
          <w:lang w:val="es-ES"/>
          <w14:ligatures w14:val="none"/>
        </w:rPr>
        <w:tab/>
        <w:t xml:space="preserve">El caso clínico debe usar únicamente productos de </w:t>
      </w:r>
      <w:r w:rsidR="00F179BE">
        <w:rPr>
          <w:rFonts w:ascii="Verdana" w:hAnsi="Verdana"/>
          <w:kern w:val="0"/>
          <w:sz w:val="18"/>
          <w:szCs w:val="18"/>
          <w:lang w:val="es-ES"/>
          <w14:ligatures w14:val="none"/>
        </w:rPr>
        <w:t>FGM</w:t>
      </w:r>
      <w:r w:rsidRPr="00F179BE">
        <w:rPr>
          <w:rFonts w:ascii="Verdana" w:hAnsi="Verdana"/>
          <w:kern w:val="0"/>
          <w:sz w:val="18"/>
          <w:szCs w:val="18"/>
          <w:lang w:val="es-ES"/>
          <w14:ligatures w14:val="none"/>
        </w:rPr>
        <w:t xml:space="preserve">. Con la excepción de productos que no tienen en la cartera de </w:t>
      </w:r>
      <w:r w:rsidR="00F179BE">
        <w:rPr>
          <w:rFonts w:ascii="Verdana" w:hAnsi="Verdana"/>
          <w:kern w:val="0"/>
          <w:sz w:val="18"/>
          <w:szCs w:val="18"/>
          <w:lang w:val="es-ES"/>
          <w14:ligatures w14:val="none"/>
        </w:rPr>
        <w:t>FGM</w:t>
      </w:r>
      <w:r w:rsidRPr="00F179BE">
        <w:rPr>
          <w:rFonts w:ascii="Verdana" w:hAnsi="Verdana"/>
          <w:kern w:val="0"/>
          <w:sz w:val="18"/>
          <w:szCs w:val="18"/>
          <w:lang w:val="es-ES"/>
          <w14:ligatures w14:val="none"/>
        </w:rPr>
        <w:t>.</w:t>
      </w:r>
    </w:p>
    <w:p w14:paraId="5617C05A" w14:textId="003A195E" w:rsidR="00994E01" w:rsidRPr="00F179BE" w:rsidRDefault="00994E01" w:rsidP="00994E01">
      <w:pPr>
        <w:spacing w:after="0" w:line="276" w:lineRule="auto"/>
        <w:jc w:val="both"/>
        <w:rPr>
          <w:rFonts w:ascii="Verdana" w:hAnsi="Verdana"/>
          <w:kern w:val="0"/>
          <w:sz w:val="18"/>
          <w:szCs w:val="18"/>
          <w:lang w:val="es-ES"/>
          <w14:ligatures w14:val="none"/>
        </w:rPr>
      </w:pPr>
      <w:r w:rsidRPr="00F179BE">
        <w:rPr>
          <w:rFonts w:ascii="Verdana" w:hAnsi="Verdana"/>
          <w:b/>
          <w:bCs/>
          <w:kern w:val="0"/>
          <w:sz w:val="18"/>
          <w:szCs w:val="18"/>
          <w:lang w:val="es-ES"/>
          <w14:ligatures w14:val="none"/>
        </w:rPr>
        <w:t>1.5.</w:t>
      </w:r>
      <w:r w:rsidRPr="00F179BE">
        <w:rPr>
          <w:rFonts w:ascii="Verdana" w:hAnsi="Verdana"/>
          <w:kern w:val="0"/>
          <w:sz w:val="18"/>
          <w:szCs w:val="18"/>
          <w:lang w:val="es-ES"/>
          <w14:ligatures w14:val="none"/>
        </w:rPr>
        <w:tab/>
        <w:t>El autor debe incluir su mini currículum en la página web del concurso, que contiene el nombre completo, la licencia dental y los títulos principales. Nombre de pila, apellido | Licencia Dental XXXXXX-XX | Cirujano Dental - Universidad Federal de Santa Catarina (UFSC) | Especialista en Densística UFSC | Máster en Odontología UFSC | Doctorado en Odontología (UFSC);</w:t>
      </w:r>
    </w:p>
    <w:p w14:paraId="1D32E74C" w14:textId="59438E88" w:rsidR="007A78C5" w:rsidRPr="00F179BE" w:rsidRDefault="00994E01" w:rsidP="00994E01">
      <w:pPr>
        <w:spacing w:after="0" w:line="276" w:lineRule="auto"/>
        <w:jc w:val="both"/>
        <w:rPr>
          <w:rFonts w:ascii="Verdana" w:hAnsi="Verdana"/>
          <w:kern w:val="0"/>
          <w:sz w:val="18"/>
          <w:szCs w:val="18"/>
          <w:lang w:val="es-ES"/>
          <w14:ligatures w14:val="none"/>
        </w:rPr>
      </w:pPr>
      <w:r w:rsidRPr="00F179BE">
        <w:rPr>
          <w:rFonts w:ascii="Verdana" w:hAnsi="Verdana"/>
          <w:b/>
          <w:bCs/>
          <w:kern w:val="0"/>
          <w:sz w:val="18"/>
          <w:szCs w:val="18"/>
          <w:lang w:val="es-ES"/>
          <w14:ligatures w14:val="none"/>
        </w:rPr>
        <w:t>1.6.</w:t>
      </w:r>
      <w:r w:rsidRPr="00F179BE">
        <w:rPr>
          <w:rFonts w:ascii="Verdana" w:hAnsi="Verdana"/>
          <w:kern w:val="0"/>
          <w:sz w:val="18"/>
          <w:szCs w:val="18"/>
          <w:lang w:val="es-ES"/>
          <w14:ligatures w14:val="none"/>
        </w:rPr>
        <w:tab/>
      </w:r>
      <w:r w:rsidR="007A78C5" w:rsidRPr="00F179BE">
        <w:rPr>
          <w:rFonts w:ascii="Verdana" w:hAnsi="Verdana"/>
          <w:kern w:val="0"/>
          <w:sz w:val="18"/>
          <w:szCs w:val="18"/>
          <w:lang w:val="es-ES"/>
          <w14:ligatures w14:val="none"/>
        </w:rPr>
        <w:t>Solo se aceptarán casos clínicos en inglés o español.</w:t>
      </w:r>
    </w:p>
    <w:p w14:paraId="3FCAC133" w14:textId="4950BE6C" w:rsidR="00994E01" w:rsidRPr="00F179BE" w:rsidRDefault="007A78C5" w:rsidP="00994E01">
      <w:pPr>
        <w:spacing w:after="0" w:line="276" w:lineRule="auto"/>
        <w:jc w:val="both"/>
        <w:rPr>
          <w:rFonts w:ascii="Verdana" w:hAnsi="Verdana"/>
          <w:kern w:val="0"/>
          <w:sz w:val="18"/>
          <w:szCs w:val="18"/>
          <w:lang w:val="es-ES"/>
          <w14:ligatures w14:val="none"/>
        </w:rPr>
      </w:pPr>
      <w:r w:rsidRPr="00F179BE">
        <w:rPr>
          <w:rFonts w:ascii="Verdana" w:hAnsi="Verdana"/>
          <w:b/>
          <w:bCs/>
          <w:kern w:val="0"/>
          <w:sz w:val="18"/>
          <w:szCs w:val="18"/>
          <w:lang w:val="es-ES"/>
          <w14:ligatures w14:val="none"/>
        </w:rPr>
        <w:t>1.7.</w:t>
      </w:r>
      <w:r w:rsidRPr="00F179BE">
        <w:rPr>
          <w:rFonts w:ascii="Verdana" w:hAnsi="Verdana"/>
          <w:kern w:val="0"/>
          <w:sz w:val="18"/>
          <w:szCs w:val="18"/>
          <w:lang w:val="es-ES"/>
          <w14:ligatures w14:val="none"/>
        </w:rPr>
        <w:tab/>
      </w:r>
      <w:r w:rsidR="00994E01" w:rsidRPr="00F179BE">
        <w:rPr>
          <w:rFonts w:ascii="Verdana" w:hAnsi="Verdana"/>
          <w:kern w:val="0"/>
          <w:sz w:val="18"/>
          <w:szCs w:val="18"/>
          <w:lang w:val="es-ES"/>
          <w14:ligatures w14:val="none"/>
        </w:rPr>
        <w:t>El participante debe presentar los casos clínicos que cumplan con las normas descritas a continuación, bajo pena de descalificación:</w:t>
      </w:r>
    </w:p>
    <w:p w14:paraId="606288A2" w14:textId="77777777" w:rsidR="00994E01" w:rsidRPr="00F179BE" w:rsidRDefault="00994E01" w:rsidP="00994E01">
      <w:pPr>
        <w:spacing w:after="0" w:line="276" w:lineRule="auto"/>
        <w:jc w:val="both"/>
        <w:rPr>
          <w:rFonts w:ascii="Verdana" w:hAnsi="Verdana"/>
          <w:kern w:val="0"/>
          <w:sz w:val="18"/>
          <w:szCs w:val="18"/>
          <w:lang w:val="es-ES"/>
          <w14:ligatures w14:val="none"/>
        </w:rPr>
      </w:pPr>
    </w:p>
    <w:p w14:paraId="3F209727" w14:textId="77777777" w:rsidR="00994E01" w:rsidRPr="00F179BE" w:rsidRDefault="00994E01" w:rsidP="00994E01">
      <w:pPr>
        <w:spacing w:after="0" w:line="276" w:lineRule="auto"/>
        <w:jc w:val="both"/>
        <w:rPr>
          <w:rFonts w:ascii="Verdana" w:hAnsi="Verdana"/>
          <w:b/>
          <w:bCs/>
          <w:kern w:val="0"/>
          <w:sz w:val="18"/>
          <w:szCs w:val="18"/>
          <w:lang w:val="es-ES"/>
          <w14:ligatures w14:val="none"/>
        </w:rPr>
      </w:pPr>
      <w:r w:rsidRPr="00F179BE">
        <w:rPr>
          <w:rFonts w:ascii="Verdana" w:hAnsi="Verdana"/>
          <w:b/>
          <w:bCs/>
          <w:kern w:val="0"/>
          <w:sz w:val="18"/>
          <w:szCs w:val="18"/>
          <w:lang w:val="es-ES"/>
          <w14:ligatures w14:val="none"/>
        </w:rPr>
        <w:t>2. TEXTO</w:t>
      </w:r>
    </w:p>
    <w:p w14:paraId="60538703" w14:textId="77777777" w:rsidR="00994E01" w:rsidRPr="00F179BE" w:rsidRDefault="00994E01" w:rsidP="00994E01">
      <w:pPr>
        <w:spacing w:after="0" w:line="276" w:lineRule="auto"/>
        <w:jc w:val="both"/>
        <w:rPr>
          <w:rFonts w:ascii="Verdana" w:hAnsi="Verdana"/>
          <w:b/>
          <w:bCs/>
          <w:kern w:val="0"/>
          <w:sz w:val="18"/>
          <w:szCs w:val="18"/>
          <w:lang w:val="es-ES"/>
          <w14:ligatures w14:val="none"/>
        </w:rPr>
      </w:pPr>
    </w:p>
    <w:p w14:paraId="7F6F61BE" w14:textId="77777777" w:rsidR="00994E01" w:rsidRPr="00F179BE" w:rsidRDefault="00994E01" w:rsidP="00994E01">
      <w:pPr>
        <w:spacing w:after="0" w:line="276" w:lineRule="auto"/>
        <w:jc w:val="both"/>
        <w:rPr>
          <w:rFonts w:ascii="Verdana" w:hAnsi="Verdana"/>
          <w:b/>
          <w:bCs/>
          <w:kern w:val="0"/>
          <w:sz w:val="18"/>
          <w:szCs w:val="18"/>
          <w:lang w:val="es-ES"/>
          <w14:ligatures w14:val="none"/>
        </w:rPr>
      </w:pPr>
      <w:r w:rsidRPr="00F179BE">
        <w:rPr>
          <w:rFonts w:ascii="Verdana" w:hAnsi="Verdana"/>
          <w:b/>
          <w:bCs/>
          <w:kern w:val="0"/>
          <w:sz w:val="18"/>
          <w:szCs w:val="18"/>
          <w:lang w:val="es-ES"/>
          <w14:ligatures w14:val="none"/>
        </w:rPr>
        <w:t>2.1.</w:t>
      </w:r>
      <w:r w:rsidRPr="00F179BE">
        <w:rPr>
          <w:rFonts w:ascii="Verdana" w:hAnsi="Verdana"/>
          <w:b/>
          <w:bCs/>
          <w:kern w:val="0"/>
          <w:sz w:val="18"/>
          <w:szCs w:val="18"/>
          <w:lang w:val="es-ES"/>
          <w14:ligatures w14:val="none"/>
        </w:rPr>
        <w:tab/>
        <w:t>El ANEXO IV debe utilizarse como estándar para enviar el informe clínico del caso.</w:t>
      </w:r>
    </w:p>
    <w:p w14:paraId="6F05A630" w14:textId="77777777" w:rsidR="00994E01" w:rsidRPr="00F179BE" w:rsidRDefault="00994E01" w:rsidP="00994E01">
      <w:pPr>
        <w:spacing w:after="0" w:line="276" w:lineRule="auto"/>
        <w:jc w:val="both"/>
        <w:rPr>
          <w:rFonts w:ascii="Verdana" w:hAnsi="Verdana"/>
          <w:b/>
          <w:bCs/>
          <w:kern w:val="0"/>
          <w:sz w:val="18"/>
          <w:szCs w:val="18"/>
          <w:lang w:val="es-ES"/>
          <w14:ligatures w14:val="none"/>
        </w:rPr>
      </w:pPr>
      <w:r w:rsidRPr="00F179BE">
        <w:rPr>
          <w:rFonts w:ascii="Verdana" w:hAnsi="Verdana"/>
          <w:b/>
          <w:bCs/>
          <w:kern w:val="0"/>
          <w:sz w:val="18"/>
          <w:szCs w:val="18"/>
          <w:lang w:val="es-ES"/>
          <w14:ligatures w14:val="none"/>
        </w:rPr>
        <w:t>2.2.</w:t>
      </w:r>
      <w:r w:rsidRPr="00F179BE">
        <w:rPr>
          <w:rFonts w:ascii="Verdana" w:hAnsi="Verdana"/>
          <w:b/>
          <w:bCs/>
          <w:kern w:val="0"/>
          <w:sz w:val="18"/>
          <w:szCs w:val="18"/>
          <w:lang w:val="es-ES"/>
          <w14:ligatures w14:val="none"/>
        </w:rPr>
        <w:tab/>
        <w:t>El ANEXO IV debe enviarse (adjunto) en la página web del concurso en formato PDF.</w:t>
      </w:r>
    </w:p>
    <w:p w14:paraId="46C57C7E" w14:textId="77777777" w:rsidR="00994E01" w:rsidRPr="00F179BE" w:rsidRDefault="00994E01" w:rsidP="00994E01">
      <w:pPr>
        <w:spacing w:after="0" w:line="276" w:lineRule="auto"/>
        <w:jc w:val="both"/>
        <w:rPr>
          <w:rFonts w:ascii="Verdana" w:hAnsi="Verdana"/>
          <w:kern w:val="0"/>
          <w:sz w:val="18"/>
          <w:szCs w:val="18"/>
          <w:lang w:val="es-ES"/>
          <w14:ligatures w14:val="none"/>
        </w:rPr>
      </w:pPr>
      <w:r w:rsidRPr="00F179BE">
        <w:rPr>
          <w:rFonts w:ascii="Verdana" w:hAnsi="Verdana"/>
          <w:b/>
          <w:bCs/>
          <w:kern w:val="0"/>
          <w:sz w:val="18"/>
          <w:szCs w:val="18"/>
          <w:lang w:val="es-ES"/>
          <w14:ligatures w14:val="none"/>
        </w:rPr>
        <w:t>2.3.</w:t>
      </w:r>
      <w:r w:rsidRPr="00F179BE">
        <w:rPr>
          <w:rFonts w:ascii="Verdana" w:hAnsi="Verdana"/>
          <w:kern w:val="0"/>
          <w:sz w:val="18"/>
          <w:szCs w:val="18"/>
          <w:lang w:val="es-ES"/>
          <w14:ligatures w14:val="none"/>
        </w:rPr>
        <w:tab/>
        <w:t>El título del caso debe contener un máximo de 1 línea de texto. Debes tener cuidado de no identificar el caso clínico con información personal (ubicación, nombre, datos de documentos personales, etc.);</w:t>
      </w:r>
    </w:p>
    <w:p w14:paraId="2145CDC2" w14:textId="77777777" w:rsidR="00994E01" w:rsidRPr="00F179BE" w:rsidRDefault="00994E01" w:rsidP="00994E01">
      <w:pPr>
        <w:spacing w:after="0" w:line="276" w:lineRule="auto"/>
        <w:jc w:val="both"/>
        <w:rPr>
          <w:rFonts w:ascii="Verdana" w:hAnsi="Verdana"/>
          <w:kern w:val="0"/>
          <w:sz w:val="18"/>
          <w:szCs w:val="18"/>
          <w:lang w:val="es-ES"/>
          <w14:ligatures w14:val="none"/>
        </w:rPr>
      </w:pPr>
      <w:r w:rsidRPr="00F179BE">
        <w:rPr>
          <w:rFonts w:ascii="Verdana" w:hAnsi="Verdana"/>
          <w:b/>
          <w:bCs/>
          <w:kern w:val="0"/>
          <w:sz w:val="18"/>
          <w:szCs w:val="18"/>
          <w:lang w:val="es-ES"/>
          <w14:ligatures w14:val="none"/>
        </w:rPr>
        <w:t>2.4.</w:t>
      </w:r>
      <w:r w:rsidRPr="00F179BE">
        <w:rPr>
          <w:rFonts w:ascii="Verdana" w:hAnsi="Verdana"/>
          <w:kern w:val="0"/>
          <w:sz w:val="18"/>
          <w:szCs w:val="18"/>
          <w:lang w:val="es-ES"/>
          <w14:ligatures w14:val="none"/>
        </w:rPr>
        <w:tab/>
        <w:t>La evaluación inicial debe contener hasta 15 líneas, abordar literatura (si corresponde) relacionada con el tema, así como contenido para demostrar la relevancia del tema;</w:t>
      </w:r>
    </w:p>
    <w:p w14:paraId="0DF3591B" w14:textId="77777777" w:rsidR="00994E01" w:rsidRPr="00F179BE" w:rsidRDefault="00994E01" w:rsidP="00994E01">
      <w:pPr>
        <w:spacing w:after="0" w:line="276" w:lineRule="auto"/>
        <w:jc w:val="both"/>
        <w:rPr>
          <w:rFonts w:ascii="Verdana" w:hAnsi="Verdana"/>
          <w:kern w:val="0"/>
          <w:sz w:val="18"/>
          <w:szCs w:val="18"/>
          <w:lang w:val="es-ES"/>
          <w14:ligatures w14:val="none"/>
        </w:rPr>
      </w:pPr>
      <w:r w:rsidRPr="00F179BE">
        <w:rPr>
          <w:rFonts w:ascii="Verdana" w:hAnsi="Verdana"/>
          <w:b/>
          <w:bCs/>
          <w:kern w:val="0"/>
          <w:sz w:val="18"/>
          <w:szCs w:val="18"/>
          <w:lang w:val="es-ES"/>
          <w14:ligatures w14:val="none"/>
        </w:rPr>
        <w:t>2.5.</w:t>
      </w:r>
      <w:r w:rsidRPr="00F179BE">
        <w:rPr>
          <w:rFonts w:ascii="Verdana" w:hAnsi="Verdana"/>
          <w:kern w:val="0"/>
          <w:sz w:val="18"/>
          <w:szCs w:val="18"/>
          <w:lang w:val="es-ES"/>
          <w14:ligatures w14:val="none"/>
        </w:rPr>
        <w:tab/>
        <w:t>El tratamiento realizado debe contener hasta 30 líneas, abordar el proceso paso a paso relacionado con el caso clínico, incluyendo consejos y detalles relevantes (productos/accesorios utilizados, toma de color inicial y final, etc.);</w:t>
      </w:r>
    </w:p>
    <w:p w14:paraId="4BAE1B2D" w14:textId="77777777" w:rsidR="00994E01" w:rsidRPr="00F179BE" w:rsidRDefault="00994E01" w:rsidP="00994E01">
      <w:pPr>
        <w:spacing w:after="0" w:line="276" w:lineRule="auto"/>
        <w:jc w:val="both"/>
        <w:rPr>
          <w:rFonts w:ascii="Verdana" w:hAnsi="Verdana"/>
          <w:kern w:val="0"/>
          <w:sz w:val="18"/>
          <w:szCs w:val="18"/>
          <w:lang w:val="es-ES"/>
          <w14:ligatures w14:val="none"/>
        </w:rPr>
      </w:pPr>
      <w:r w:rsidRPr="00F179BE">
        <w:rPr>
          <w:rFonts w:ascii="Verdana" w:hAnsi="Verdana"/>
          <w:b/>
          <w:bCs/>
          <w:kern w:val="0"/>
          <w:sz w:val="18"/>
          <w:szCs w:val="18"/>
          <w:lang w:val="es-ES"/>
          <w14:ligatures w14:val="none"/>
        </w:rPr>
        <w:t>2.6.</w:t>
      </w:r>
      <w:r w:rsidRPr="00F179BE">
        <w:rPr>
          <w:rFonts w:ascii="Verdana" w:hAnsi="Verdana"/>
          <w:b/>
          <w:bCs/>
          <w:kern w:val="0"/>
          <w:sz w:val="18"/>
          <w:szCs w:val="18"/>
          <w:lang w:val="es-ES"/>
          <w14:ligatures w14:val="none"/>
        </w:rPr>
        <w:tab/>
      </w:r>
      <w:r w:rsidRPr="00F179BE">
        <w:rPr>
          <w:rFonts w:ascii="Verdana" w:hAnsi="Verdana"/>
          <w:kern w:val="0"/>
          <w:sz w:val="18"/>
          <w:szCs w:val="18"/>
          <w:lang w:val="es-ES"/>
          <w14:ligatures w14:val="none"/>
        </w:rPr>
        <w:t>El texto no debe escribirse en primera persona. Ejemplo: Sustituye la frase: "Operamos al paciente después de seis meses." por: "El paciente fue operado después de seis meses".</w:t>
      </w:r>
    </w:p>
    <w:p w14:paraId="71557A4A" w14:textId="77777777" w:rsidR="00994E01" w:rsidRPr="00F179BE" w:rsidRDefault="00994E01" w:rsidP="00994E01">
      <w:pPr>
        <w:spacing w:after="0" w:line="276" w:lineRule="auto"/>
        <w:jc w:val="both"/>
        <w:rPr>
          <w:rFonts w:ascii="Verdana" w:hAnsi="Verdana"/>
          <w:kern w:val="0"/>
          <w:sz w:val="18"/>
          <w:szCs w:val="18"/>
          <w:lang w:val="es-ES"/>
          <w14:ligatures w14:val="none"/>
        </w:rPr>
      </w:pPr>
      <w:r w:rsidRPr="00F179BE">
        <w:rPr>
          <w:rFonts w:ascii="Verdana" w:hAnsi="Verdana"/>
          <w:b/>
          <w:bCs/>
          <w:kern w:val="0"/>
          <w:sz w:val="18"/>
          <w:szCs w:val="18"/>
          <w:lang w:val="es-ES"/>
          <w14:ligatures w14:val="none"/>
        </w:rPr>
        <w:t>2.7.</w:t>
      </w:r>
      <w:r w:rsidRPr="00F179BE">
        <w:rPr>
          <w:rFonts w:ascii="Verdana" w:hAnsi="Verdana"/>
          <w:kern w:val="0"/>
          <w:sz w:val="18"/>
          <w:szCs w:val="18"/>
          <w:lang w:val="es-ES"/>
          <w14:ligatures w14:val="none"/>
        </w:rPr>
        <w:tab/>
        <w:t>La Conclusión debe contener hasta 10 líneas;</w:t>
      </w:r>
    </w:p>
    <w:p w14:paraId="77416D21" w14:textId="37C8062B" w:rsidR="00994E01" w:rsidRPr="00F179BE" w:rsidRDefault="00994E01" w:rsidP="00994E01">
      <w:pPr>
        <w:spacing w:after="0" w:line="276" w:lineRule="auto"/>
        <w:jc w:val="both"/>
        <w:rPr>
          <w:rFonts w:ascii="Verdana" w:hAnsi="Verdana"/>
          <w:kern w:val="0"/>
          <w:sz w:val="18"/>
          <w:szCs w:val="18"/>
          <w:lang w:val="es-ES"/>
          <w14:ligatures w14:val="none"/>
        </w:rPr>
      </w:pPr>
      <w:r w:rsidRPr="00F179BE">
        <w:rPr>
          <w:rFonts w:ascii="Verdana" w:hAnsi="Verdana"/>
          <w:b/>
          <w:bCs/>
          <w:kern w:val="0"/>
          <w:sz w:val="18"/>
          <w:szCs w:val="18"/>
          <w:lang w:val="es-ES"/>
          <w14:ligatures w14:val="none"/>
        </w:rPr>
        <w:t>2.8.</w:t>
      </w:r>
      <w:r w:rsidRPr="00F179BE">
        <w:rPr>
          <w:rFonts w:ascii="Verdana" w:hAnsi="Verdana"/>
          <w:kern w:val="0"/>
          <w:sz w:val="18"/>
          <w:szCs w:val="18"/>
          <w:lang w:val="es-ES"/>
          <w14:ligatures w14:val="none"/>
        </w:rPr>
        <w:tab/>
      </w:r>
      <w:r w:rsidR="002259C9" w:rsidRPr="00F179BE">
        <w:rPr>
          <w:rFonts w:ascii="Verdana" w:hAnsi="Verdana"/>
          <w:kern w:val="0"/>
          <w:sz w:val="18"/>
          <w:szCs w:val="18"/>
          <w:lang w:val="es-ES"/>
          <w14:ligatures w14:val="none"/>
        </w:rPr>
        <w:t xml:space="preserve"> Las referencias bibliográficas en este caso deberían incluirse en el estándar "SAGE Vancouver".</w:t>
      </w:r>
    </w:p>
    <w:p w14:paraId="24047BC2" w14:textId="1BBA95E6" w:rsidR="00994E01" w:rsidRPr="00F179BE" w:rsidRDefault="00994E01" w:rsidP="00196D3C">
      <w:pPr>
        <w:spacing w:after="0" w:line="276" w:lineRule="auto"/>
        <w:jc w:val="both"/>
        <w:rPr>
          <w:rFonts w:ascii="Verdana" w:hAnsi="Verdana"/>
          <w:kern w:val="0"/>
          <w:sz w:val="18"/>
          <w:szCs w:val="18"/>
          <w:lang w:val="es-ES"/>
          <w14:ligatures w14:val="none"/>
        </w:rPr>
      </w:pPr>
      <w:r w:rsidRPr="00F179BE">
        <w:rPr>
          <w:rFonts w:ascii="Verdana" w:hAnsi="Verdana"/>
          <w:b/>
          <w:bCs/>
          <w:kern w:val="0"/>
          <w:sz w:val="18"/>
          <w:szCs w:val="18"/>
          <w:lang w:val="es-ES"/>
          <w14:ligatures w14:val="none"/>
        </w:rPr>
        <w:t>2.9.</w:t>
      </w:r>
      <w:r w:rsidRPr="00F179BE">
        <w:rPr>
          <w:rFonts w:ascii="Verdana" w:hAnsi="Verdana"/>
          <w:kern w:val="0"/>
          <w:sz w:val="18"/>
          <w:szCs w:val="18"/>
          <w:lang w:val="es-ES"/>
          <w14:ligatures w14:val="none"/>
        </w:rPr>
        <w:tab/>
      </w:r>
      <w:r w:rsidR="0043021E" w:rsidRPr="00F179BE">
        <w:rPr>
          <w:rFonts w:ascii="Verdana" w:hAnsi="Verdana"/>
          <w:kern w:val="0"/>
          <w:sz w:val="18"/>
          <w:szCs w:val="18"/>
          <w:lang w:val="es-ES"/>
          <w14:ligatures w14:val="none"/>
        </w:rPr>
        <w:t>La técnica debe realizarse estrictamente conforme a las directrices descritas en el manual de instrucciones del producto proporcionado por el fabricante.</w:t>
      </w:r>
    </w:p>
    <w:p w14:paraId="5B0C8330" w14:textId="77777777" w:rsidR="00994E01" w:rsidRPr="00F179BE" w:rsidRDefault="00994E01" w:rsidP="00994E01">
      <w:pPr>
        <w:spacing w:after="0" w:line="276" w:lineRule="auto"/>
        <w:jc w:val="both"/>
        <w:rPr>
          <w:rFonts w:ascii="Verdana" w:hAnsi="Verdana"/>
          <w:kern w:val="0"/>
          <w:sz w:val="18"/>
          <w:szCs w:val="18"/>
          <w:lang w:val="es-ES"/>
          <w14:ligatures w14:val="none"/>
        </w:rPr>
      </w:pPr>
    </w:p>
    <w:p w14:paraId="0A11ADBF" w14:textId="77777777" w:rsidR="00994E01" w:rsidRPr="00F179BE" w:rsidRDefault="00994E01" w:rsidP="00994E01">
      <w:pPr>
        <w:spacing w:after="0" w:line="276" w:lineRule="auto"/>
        <w:jc w:val="both"/>
        <w:rPr>
          <w:rFonts w:ascii="Verdana" w:hAnsi="Verdana"/>
          <w:b/>
          <w:bCs/>
          <w:kern w:val="0"/>
          <w:sz w:val="18"/>
          <w:szCs w:val="18"/>
          <w:lang w:val="es-ES"/>
          <w14:ligatures w14:val="none"/>
        </w:rPr>
      </w:pPr>
      <w:r w:rsidRPr="00F179BE">
        <w:rPr>
          <w:rFonts w:ascii="Verdana" w:hAnsi="Verdana"/>
          <w:b/>
          <w:bCs/>
          <w:kern w:val="0"/>
          <w:sz w:val="18"/>
          <w:szCs w:val="18"/>
          <w:lang w:val="es-ES"/>
          <w14:ligatures w14:val="none"/>
        </w:rPr>
        <w:t>3. FOTOGRAFÍAS</w:t>
      </w:r>
    </w:p>
    <w:p w14:paraId="63431BAD" w14:textId="77777777" w:rsidR="00994E01" w:rsidRPr="00F179BE" w:rsidRDefault="00994E01" w:rsidP="00994E01">
      <w:pPr>
        <w:spacing w:after="0" w:line="276" w:lineRule="auto"/>
        <w:jc w:val="both"/>
        <w:rPr>
          <w:rFonts w:ascii="Verdana" w:hAnsi="Verdana"/>
          <w:b/>
          <w:bCs/>
          <w:kern w:val="0"/>
          <w:sz w:val="18"/>
          <w:szCs w:val="18"/>
          <w:lang w:val="es-ES"/>
          <w14:ligatures w14:val="none"/>
        </w:rPr>
      </w:pPr>
    </w:p>
    <w:p w14:paraId="2089AAE5" w14:textId="5BE69888" w:rsidR="00994E01" w:rsidRPr="00F179BE" w:rsidRDefault="00994E01" w:rsidP="00994E01">
      <w:pPr>
        <w:spacing w:after="0" w:line="276" w:lineRule="auto"/>
        <w:jc w:val="both"/>
        <w:rPr>
          <w:rFonts w:ascii="Verdana" w:hAnsi="Verdana"/>
          <w:kern w:val="0"/>
          <w:sz w:val="18"/>
          <w:szCs w:val="18"/>
          <w:lang w:val="es-ES"/>
          <w14:ligatures w14:val="none"/>
        </w:rPr>
      </w:pPr>
      <w:r w:rsidRPr="00F179BE">
        <w:rPr>
          <w:rFonts w:ascii="Verdana" w:hAnsi="Verdana"/>
          <w:b/>
          <w:bCs/>
          <w:kern w:val="0"/>
          <w:sz w:val="18"/>
          <w:szCs w:val="18"/>
          <w:lang w:val="es-ES"/>
          <w14:ligatures w14:val="none"/>
        </w:rPr>
        <w:t>3.1.</w:t>
      </w:r>
      <w:r w:rsidRPr="00F179BE">
        <w:rPr>
          <w:rFonts w:ascii="Verdana" w:hAnsi="Verdana"/>
          <w:kern w:val="0"/>
          <w:sz w:val="18"/>
          <w:szCs w:val="18"/>
          <w:lang w:val="es-ES"/>
          <w14:ligatures w14:val="none"/>
        </w:rPr>
        <w:tab/>
        <w:t>Las fotos deben ilustrar una secuencia coherente para comprender correctamente el caso; se presenta paso a paso del procedimiento y la aplicación de los productos.</w:t>
      </w:r>
    </w:p>
    <w:p w14:paraId="5C6DCE02" w14:textId="77777777" w:rsidR="00994E01" w:rsidRPr="00F179BE" w:rsidRDefault="00994E01" w:rsidP="00994E01">
      <w:pPr>
        <w:spacing w:after="0" w:line="276" w:lineRule="auto"/>
        <w:jc w:val="both"/>
        <w:rPr>
          <w:rFonts w:ascii="Verdana" w:hAnsi="Verdana"/>
          <w:kern w:val="0"/>
          <w:sz w:val="18"/>
          <w:szCs w:val="18"/>
          <w:lang w:val="es-ES"/>
          <w14:ligatures w14:val="none"/>
        </w:rPr>
      </w:pPr>
      <w:r w:rsidRPr="00F179BE">
        <w:rPr>
          <w:rFonts w:ascii="Verdana" w:hAnsi="Verdana"/>
          <w:b/>
          <w:bCs/>
          <w:kern w:val="0"/>
          <w:sz w:val="18"/>
          <w:szCs w:val="18"/>
          <w:lang w:val="es-ES"/>
          <w14:ligatures w14:val="none"/>
        </w:rPr>
        <w:t>3.2.</w:t>
      </w:r>
      <w:r w:rsidRPr="00F179BE">
        <w:rPr>
          <w:rFonts w:ascii="Verdana" w:hAnsi="Verdana"/>
          <w:kern w:val="0"/>
          <w:sz w:val="18"/>
          <w:szCs w:val="18"/>
          <w:lang w:val="es-ES"/>
          <w14:ligatures w14:val="none"/>
        </w:rPr>
        <w:tab/>
        <w:t>El campo operativo debe estar limpio;</w:t>
      </w:r>
    </w:p>
    <w:p w14:paraId="7B85131E" w14:textId="4888CD50" w:rsidR="00994E01" w:rsidRPr="00F179BE" w:rsidRDefault="00994E01" w:rsidP="00994E01">
      <w:pPr>
        <w:spacing w:after="0" w:line="276" w:lineRule="auto"/>
        <w:jc w:val="both"/>
        <w:rPr>
          <w:rFonts w:ascii="Verdana" w:hAnsi="Verdana"/>
          <w:kern w:val="0"/>
          <w:sz w:val="18"/>
          <w:szCs w:val="18"/>
          <w:lang w:val="es-ES"/>
          <w14:ligatures w14:val="none"/>
        </w:rPr>
      </w:pPr>
      <w:r w:rsidRPr="00F179BE">
        <w:rPr>
          <w:rFonts w:ascii="Verdana" w:hAnsi="Verdana"/>
          <w:b/>
          <w:bCs/>
          <w:kern w:val="0"/>
          <w:sz w:val="18"/>
          <w:szCs w:val="18"/>
          <w:lang w:val="es-ES"/>
          <w14:ligatures w14:val="none"/>
        </w:rPr>
        <w:t>3.3.</w:t>
      </w:r>
      <w:r w:rsidRPr="00F179BE">
        <w:rPr>
          <w:rFonts w:ascii="Verdana" w:hAnsi="Verdana"/>
          <w:kern w:val="0"/>
          <w:sz w:val="18"/>
          <w:szCs w:val="18"/>
          <w:lang w:val="es-ES"/>
          <w14:ligatures w14:val="none"/>
        </w:rPr>
        <w:tab/>
      </w:r>
      <w:r w:rsidR="0043021E" w:rsidRPr="00F179BE">
        <w:rPr>
          <w:rFonts w:ascii="Verdana" w:hAnsi="Verdana"/>
          <w:kern w:val="0"/>
          <w:sz w:val="18"/>
          <w:szCs w:val="18"/>
          <w:lang w:val="es-ES"/>
          <w14:ligatures w14:val="none"/>
        </w:rPr>
        <w:t>Evalúa la condición inicial de salud bucal del paciente antes de blanquearlo. Cualquier factor que pueda contraindicar el procedimiento debe identificarse y tratarse de antemano, como la presencia de lesiones cariosas, fracturas dentales, restauraciones deficientes, retracción gingival, hipersensibilidad dentinosa, alteraciones pulpares o enfermedades periodontales. La presencia de elementos dentales cariados, fracturados o de afectación periodontal puede afectar la evaluación y calidad del caso clínico.</w:t>
      </w:r>
    </w:p>
    <w:p w14:paraId="3B3B516C" w14:textId="77777777" w:rsidR="00994E01" w:rsidRPr="00F179BE" w:rsidRDefault="00994E01" w:rsidP="00994E01">
      <w:pPr>
        <w:spacing w:after="0" w:line="276" w:lineRule="auto"/>
        <w:jc w:val="both"/>
        <w:rPr>
          <w:rFonts w:ascii="Verdana" w:hAnsi="Verdana"/>
          <w:kern w:val="0"/>
          <w:sz w:val="18"/>
          <w:szCs w:val="18"/>
          <w:lang w:val="es-ES"/>
          <w14:ligatures w14:val="none"/>
        </w:rPr>
      </w:pPr>
      <w:r w:rsidRPr="00F179BE">
        <w:rPr>
          <w:rFonts w:ascii="Verdana" w:hAnsi="Verdana"/>
          <w:b/>
          <w:bCs/>
          <w:kern w:val="0"/>
          <w:sz w:val="18"/>
          <w:szCs w:val="18"/>
          <w:lang w:val="es-ES"/>
          <w14:ligatures w14:val="none"/>
        </w:rPr>
        <w:t>3.4.</w:t>
      </w:r>
      <w:r w:rsidRPr="00F179BE">
        <w:rPr>
          <w:rFonts w:ascii="Verdana" w:hAnsi="Verdana"/>
          <w:b/>
          <w:bCs/>
          <w:kern w:val="0"/>
          <w:sz w:val="18"/>
          <w:szCs w:val="18"/>
          <w:lang w:val="es-ES"/>
          <w14:ligatures w14:val="none"/>
        </w:rPr>
        <w:tab/>
        <w:t xml:space="preserve">ORDEN Y PIE DE FOTO DE LAS FOTOS: </w:t>
      </w:r>
      <w:r w:rsidRPr="00F179BE">
        <w:rPr>
          <w:rFonts w:ascii="Verdana" w:hAnsi="Verdana"/>
          <w:kern w:val="0"/>
          <w:sz w:val="18"/>
          <w:szCs w:val="18"/>
          <w:lang w:val="es-ES"/>
          <w14:ligatures w14:val="none"/>
        </w:rPr>
        <w:t xml:space="preserve">Las fotos deben estar numeradas según su secuencia y contener el pie de foto según el procedimiento que se muestre. (Ej: 1 – Evaluación inicial). </w:t>
      </w:r>
    </w:p>
    <w:p w14:paraId="6DAF68E2" w14:textId="77777777" w:rsidR="00994E01" w:rsidRPr="00F179BE" w:rsidRDefault="00994E01" w:rsidP="00994E01">
      <w:pPr>
        <w:spacing w:after="0" w:line="276" w:lineRule="auto"/>
        <w:jc w:val="both"/>
        <w:rPr>
          <w:rFonts w:ascii="Verdana" w:hAnsi="Verdana"/>
          <w:b/>
          <w:bCs/>
          <w:kern w:val="0"/>
          <w:sz w:val="18"/>
          <w:szCs w:val="18"/>
          <w:lang w:val="es-ES"/>
          <w14:ligatures w14:val="none"/>
        </w:rPr>
      </w:pPr>
      <w:r w:rsidRPr="00F179BE">
        <w:rPr>
          <w:rFonts w:ascii="Verdana" w:hAnsi="Verdana"/>
          <w:b/>
          <w:bCs/>
          <w:kern w:val="0"/>
          <w:sz w:val="18"/>
          <w:szCs w:val="18"/>
          <w:lang w:val="es-ES"/>
          <w14:ligatures w14:val="none"/>
        </w:rPr>
        <w:t>3.5.</w:t>
      </w:r>
      <w:r w:rsidRPr="00F179BE">
        <w:rPr>
          <w:rFonts w:ascii="Verdana" w:hAnsi="Verdana"/>
          <w:b/>
          <w:bCs/>
          <w:kern w:val="0"/>
          <w:sz w:val="18"/>
          <w:szCs w:val="18"/>
          <w:lang w:val="es-ES"/>
          <w14:ligatures w14:val="none"/>
        </w:rPr>
        <w:tab/>
        <w:t xml:space="preserve">SUBIDA DE FOTOS: </w:t>
      </w:r>
    </w:p>
    <w:p w14:paraId="7D579F55" w14:textId="77777777" w:rsidR="00994E01" w:rsidRPr="00F179BE" w:rsidRDefault="00994E01" w:rsidP="00994E01">
      <w:pPr>
        <w:spacing w:after="0" w:line="276" w:lineRule="auto"/>
        <w:ind w:left="708"/>
        <w:jc w:val="both"/>
        <w:rPr>
          <w:rFonts w:ascii="Verdana" w:hAnsi="Verdana"/>
          <w:kern w:val="0"/>
          <w:sz w:val="18"/>
          <w:szCs w:val="18"/>
          <w:lang w:val="es-ES"/>
          <w14:ligatures w14:val="none"/>
        </w:rPr>
      </w:pPr>
      <w:r w:rsidRPr="00F179BE">
        <w:rPr>
          <w:rFonts w:ascii="Verdana" w:hAnsi="Verdana"/>
          <w:b/>
          <w:bCs/>
          <w:kern w:val="0"/>
          <w:sz w:val="18"/>
          <w:szCs w:val="18"/>
          <w:lang w:val="es-ES"/>
          <w14:ligatures w14:val="none"/>
        </w:rPr>
        <w:t xml:space="preserve">3.5.1. </w:t>
      </w:r>
      <w:r w:rsidRPr="00F179BE">
        <w:rPr>
          <w:rFonts w:ascii="Verdana" w:hAnsi="Verdana"/>
          <w:kern w:val="0"/>
          <w:sz w:val="18"/>
          <w:szCs w:val="18"/>
          <w:lang w:val="es-ES"/>
          <w14:ligatures w14:val="none"/>
        </w:rPr>
        <w:t>Todas las fotos deben enviarse (adjuntas) en la página web de la campaña en formato jpg.</w:t>
      </w:r>
    </w:p>
    <w:p w14:paraId="25887C30" w14:textId="77777777" w:rsidR="00994E01" w:rsidRPr="00F179BE" w:rsidRDefault="00994E01" w:rsidP="00994E01">
      <w:pPr>
        <w:spacing w:after="0" w:line="276" w:lineRule="auto"/>
        <w:ind w:left="708"/>
        <w:jc w:val="both"/>
        <w:rPr>
          <w:rFonts w:ascii="Verdana" w:hAnsi="Verdana"/>
          <w:kern w:val="0"/>
          <w:sz w:val="18"/>
          <w:szCs w:val="18"/>
          <w:lang w:val="es-ES"/>
          <w14:ligatures w14:val="none"/>
        </w:rPr>
      </w:pPr>
      <w:r w:rsidRPr="00F179BE">
        <w:rPr>
          <w:rFonts w:ascii="Verdana" w:hAnsi="Verdana"/>
          <w:b/>
          <w:bCs/>
          <w:kern w:val="0"/>
          <w:sz w:val="18"/>
          <w:szCs w:val="18"/>
          <w:lang w:val="es-ES"/>
          <w14:ligatures w14:val="none"/>
        </w:rPr>
        <w:t xml:space="preserve">3.5.2. </w:t>
      </w:r>
      <w:r w:rsidRPr="00F179BE">
        <w:rPr>
          <w:rFonts w:ascii="Verdana" w:hAnsi="Verdana"/>
          <w:b/>
          <w:bCs/>
          <w:kern w:val="0"/>
          <w:sz w:val="18"/>
          <w:szCs w:val="18"/>
          <w:lang w:val="es-ES"/>
          <w14:ligatures w14:val="none"/>
        </w:rPr>
        <w:tab/>
      </w:r>
      <w:r w:rsidRPr="00F179BE">
        <w:rPr>
          <w:rFonts w:ascii="Verdana" w:hAnsi="Verdana"/>
          <w:kern w:val="0"/>
          <w:sz w:val="18"/>
          <w:szCs w:val="18"/>
          <w:lang w:val="es-ES"/>
          <w14:ligatures w14:val="none"/>
        </w:rPr>
        <w:t>Las fotos deben incluirse en el ANEXO IV con pie de foto.</w:t>
      </w:r>
    </w:p>
    <w:p w14:paraId="0010FE1B" w14:textId="77777777" w:rsidR="00994E01" w:rsidRPr="00F179BE" w:rsidRDefault="00994E01" w:rsidP="00994E01">
      <w:pPr>
        <w:spacing w:after="0" w:line="276" w:lineRule="auto"/>
        <w:jc w:val="both"/>
        <w:rPr>
          <w:rFonts w:ascii="Verdana" w:hAnsi="Verdana"/>
          <w:kern w:val="0"/>
          <w:sz w:val="18"/>
          <w:szCs w:val="18"/>
          <w:lang w:val="es-ES"/>
          <w14:ligatures w14:val="none"/>
        </w:rPr>
      </w:pPr>
      <w:r w:rsidRPr="00F179BE">
        <w:rPr>
          <w:rFonts w:ascii="Verdana" w:hAnsi="Verdana"/>
          <w:b/>
          <w:bCs/>
          <w:kern w:val="0"/>
          <w:sz w:val="18"/>
          <w:szCs w:val="18"/>
          <w:lang w:val="es-ES"/>
          <w14:ligatures w14:val="none"/>
        </w:rPr>
        <w:t>3.6.</w:t>
      </w:r>
      <w:r w:rsidRPr="00F179BE">
        <w:rPr>
          <w:rFonts w:ascii="Verdana" w:hAnsi="Verdana"/>
          <w:kern w:val="0"/>
          <w:sz w:val="18"/>
          <w:szCs w:val="18"/>
          <w:lang w:val="es-ES"/>
          <w14:ligatures w14:val="none"/>
        </w:rPr>
        <w:tab/>
        <w:t>Las imágenes del caso clínico deben seguir las siguientes pautas:</w:t>
      </w:r>
    </w:p>
    <w:p w14:paraId="138AFE08" w14:textId="77777777" w:rsidR="00A07572" w:rsidRPr="00F179BE" w:rsidRDefault="00A07572" w:rsidP="00994E01">
      <w:pPr>
        <w:spacing w:after="0" w:line="276" w:lineRule="auto"/>
        <w:jc w:val="both"/>
        <w:rPr>
          <w:rFonts w:ascii="Verdana" w:hAnsi="Verdana"/>
          <w:kern w:val="0"/>
          <w:sz w:val="18"/>
          <w:szCs w:val="18"/>
          <w:lang w:val="es-ES"/>
          <w14:ligatures w14:val="none"/>
        </w:rPr>
      </w:pPr>
    </w:p>
    <w:p w14:paraId="79634135" w14:textId="77777777" w:rsidR="00A07572" w:rsidRPr="00F179BE" w:rsidRDefault="00A07572" w:rsidP="00994E01">
      <w:pPr>
        <w:spacing w:after="0" w:line="276" w:lineRule="auto"/>
        <w:jc w:val="both"/>
        <w:rPr>
          <w:rFonts w:ascii="Verdana" w:hAnsi="Verdana"/>
          <w:kern w:val="0"/>
          <w:sz w:val="18"/>
          <w:szCs w:val="18"/>
          <w:lang w:val="es-ES"/>
          <w14:ligatures w14:val="none"/>
        </w:rPr>
      </w:pPr>
    </w:p>
    <w:p w14:paraId="2090A5AB" w14:textId="77777777" w:rsidR="00A07572" w:rsidRPr="00F179BE" w:rsidRDefault="00A07572" w:rsidP="00994E01">
      <w:pPr>
        <w:spacing w:after="0" w:line="276" w:lineRule="auto"/>
        <w:jc w:val="both"/>
        <w:rPr>
          <w:rFonts w:ascii="Verdana" w:hAnsi="Verdana"/>
          <w:kern w:val="0"/>
          <w:sz w:val="18"/>
          <w:szCs w:val="18"/>
          <w:lang w:val="es-ES"/>
          <w14:ligatures w14:val="none"/>
        </w:rPr>
      </w:pPr>
    </w:p>
    <w:p w14:paraId="1F376E15" w14:textId="77777777" w:rsidR="00A07572" w:rsidRPr="00F179BE" w:rsidRDefault="00A07572" w:rsidP="00994E01">
      <w:pPr>
        <w:spacing w:after="0" w:line="276" w:lineRule="auto"/>
        <w:jc w:val="both"/>
        <w:rPr>
          <w:rFonts w:ascii="Verdana" w:hAnsi="Verdana"/>
          <w:kern w:val="0"/>
          <w:sz w:val="18"/>
          <w:szCs w:val="18"/>
          <w:lang w:val="es-ES"/>
          <w14:ligatures w14:val="none"/>
        </w:rPr>
      </w:pPr>
    </w:p>
    <w:p w14:paraId="4EBDA2B3" w14:textId="77777777" w:rsidR="00A07572" w:rsidRPr="00F179BE" w:rsidRDefault="00A07572" w:rsidP="00994E01">
      <w:pPr>
        <w:spacing w:after="0" w:line="276" w:lineRule="auto"/>
        <w:jc w:val="both"/>
        <w:rPr>
          <w:rFonts w:ascii="Verdana" w:hAnsi="Verdana"/>
          <w:kern w:val="0"/>
          <w:sz w:val="18"/>
          <w:szCs w:val="18"/>
          <w:lang w:val="es-ES"/>
          <w14:ligatures w14:val="none"/>
        </w:rPr>
      </w:pPr>
    </w:p>
    <w:p w14:paraId="0D6446E9" w14:textId="77777777" w:rsidR="00A07572" w:rsidRPr="00F179BE" w:rsidRDefault="00A07572" w:rsidP="00994E01">
      <w:pPr>
        <w:spacing w:after="0" w:line="276" w:lineRule="auto"/>
        <w:jc w:val="both"/>
        <w:rPr>
          <w:rFonts w:ascii="Verdana" w:hAnsi="Verdana"/>
          <w:kern w:val="0"/>
          <w:sz w:val="18"/>
          <w:szCs w:val="18"/>
          <w:lang w:val="es-ES"/>
          <w14:ligatures w14:val="none"/>
        </w:rPr>
      </w:pPr>
    </w:p>
    <w:p w14:paraId="26F0FBEC" w14:textId="77777777" w:rsidR="00994E01" w:rsidRPr="00F179BE" w:rsidRDefault="00994E01" w:rsidP="00994E01">
      <w:pPr>
        <w:spacing w:after="0" w:line="276" w:lineRule="auto"/>
        <w:ind w:left="708"/>
        <w:jc w:val="both"/>
        <w:rPr>
          <w:rFonts w:ascii="Verdana" w:hAnsi="Verdana"/>
          <w:kern w:val="0"/>
          <w:sz w:val="18"/>
          <w:szCs w:val="18"/>
          <w:lang w:val="es-ES"/>
          <w14:ligatures w14:val="none"/>
        </w:rPr>
      </w:pPr>
      <w:r w:rsidRPr="00F179BE">
        <w:rPr>
          <w:rFonts w:ascii="Verdana" w:hAnsi="Verdana"/>
          <w:b/>
          <w:bCs/>
          <w:kern w:val="0"/>
          <w:sz w:val="18"/>
          <w:szCs w:val="18"/>
          <w:lang w:val="es-ES"/>
          <w14:ligatures w14:val="none"/>
        </w:rPr>
        <w:t>3.6.1.</w:t>
      </w:r>
      <w:r w:rsidRPr="00F179BE">
        <w:rPr>
          <w:rFonts w:ascii="Verdana" w:hAnsi="Verdana"/>
          <w:b/>
          <w:bCs/>
          <w:kern w:val="0"/>
          <w:sz w:val="18"/>
          <w:szCs w:val="18"/>
          <w:lang w:val="es-ES"/>
          <w14:ligatures w14:val="none"/>
        </w:rPr>
        <w:tab/>
        <w:t xml:space="preserve"> TAMAÑO/RESOLUCIÓN:</w:t>
      </w:r>
      <w:r w:rsidRPr="00F179BE">
        <w:rPr>
          <w:rFonts w:ascii="Verdana" w:hAnsi="Verdana"/>
          <w:kern w:val="0"/>
          <w:sz w:val="18"/>
          <w:szCs w:val="18"/>
          <w:lang w:val="es-ES"/>
          <w14:ligatures w14:val="none"/>
        </w:rPr>
        <w:t xml:space="preserve"> Las imágenes deben tener al menos 3500px en el lado más grande, resolución de 300 dpi y guardadas en formato ".jpg", ".tif" o ".bmp". Si es necesario recortar las imágenes, debe hacerse en una relación de 10 x 15;</w:t>
      </w:r>
    </w:p>
    <w:p w14:paraId="05FD435D" w14:textId="77777777" w:rsidR="00994E01" w:rsidRPr="00F179BE" w:rsidRDefault="00994E01" w:rsidP="00994E01">
      <w:pPr>
        <w:spacing w:after="0" w:line="276" w:lineRule="auto"/>
        <w:ind w:left="708"/>
        <w:jc w:val="both"/>
        <w:rPr>
          <w:rFonts w:ascii="Verdana" w:hAnsi="Verdana"/>
          <w:kern w:val="0"/>
          <w:sz w:val="18"/>
          <w:szCs w:val="18"/>
          <w:lang w:val="es-ES"/>
          <w14:ligatures w14:val="none"/>
        </w:rPr>
      </w:pPr>
      <w:r w:rsidRPr="00456D35">
        <w:rPr>
          <w:rFonts w:ascii="Verdana" w:hAnsi="Verdana" w:cstheme="minorHAnsi"/>
          <w:noProof/>
          <w:kern w:val="0"/>
          <w:sz w:val="18"/>
          <w:szCs w:val="18"/>
          <w14:ligatures w14:val="none"/>
        </w:rPr>
        <w:drawing>
          <wp:anchor distT="0" distB="0" distL="114300" distR="114300" simplePos="0" relativeHeight="251658240" behindDoc="1" locked="0" layoutInCell="1" allowOverlap="1" wp14:anchorId="3F04098B" wp14:editId="18EEEE8B">
            <wp:simplePos x="0" y="0"/>
            <wp:positionH relativeFrom="column">
              <wp:posOffset>400685</wp:posOffset>
            </wp:positionH>
            <wp:positionV relativeFrom="paragraph">
              <wp:posOffset>15875</wp:posOffset>
            </wp:positionV>
            <wp:extent cx="2190115" cy="168275"/>
            <wp:effectExtent l="0" t="0" r="635" b="3175"/>
            <wp:wrapTight wrapText="bothSides">
              <wp:wrapPolygon edited="0">
                <wp:start x="0" y="0"/>
                <wp:lineTo x="0" y="19562"/>
                <wp:lineTo x="21418" y="19562"/>
                <wp:lineTo x="21418" y="0"/>
                <wp:lineTo x="0" y="0"/>
              </wp:wrapPolygon>
            </wp:wrapTight>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190115" cy="168275"/>
                    </a:xfrm>
                    <a:prstGeom prst="rect">
                      <a:avLst/>
                    </a:prstGeom>
                  </pic:spPr>
                </pic:pic>
              </a:graphicData>
            </a:graphic>
            <wp14:sizeRelH relativeFrom="margin">
              <wp14:pctWidth>0</wp14:pctWidth>
            </wp14:sizeRelH>
          </wp:anchor>
        </w:drawing>
      </w:r>
    </w:p>
    <w:p w14:paraId="600DF17E" w14:textId="77777777" w:rsidR="00994E01" w:rsidRPr="00456D35" w:rsidRDefault="00994E01" w:rsidP="00994E01">
      <w:pPr>
        <w:spacing w:after="0" w:line="276" w:lineRule="auto"/>
        <w:ind w:left="708"/>
        <w:jc w:val="both"/>
        <w:rPr>
          <w:rFonts w:ascii="Verdana" w:hAnsi="Verdana"/>
          <w:kern w:val="0"/>
          <w:sz w:val="18"/>
          <w:szCs w:val="18"/>
          <w14:ligatures w14:val="none"/>
        </w:rPr>
      </w:pPr>
      <w:r w:rsidRPr="00456D35">
        <w:rPr>
          <w:rFonts w:ascii="Verdana" w:hAnsi="Verdana" w:cstheme="minorHAnsi"/>
          <w:noProof/>
          <w:kern w:val="0"/>
          <w:sz w:val="18"/>
          <w:szCs w:val="18"/>
          <w14:ligatures w14:val="none"/>
        </w:rPr>
        <w:drawing>
          <wp:inline distT="0" distB="0" distL="0" distR="0" wp14:anchorId="21420431" wp14:editId="7CA7A064">
            <wp:extent cx="2084070" cy="1392555"/>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84070" cy="1392555"/>
                    </a:xfrm>
                    <a:prstGeom prst="rect">
                      <a:avLst/>
                    </a:prstGeom>
                    <a:noFill/>
                    <a:ln>
                      <a:noFill/>
                    </a:ln>
                  </pic:spPr>
                </pic:pic>
              </a:graphicData>
            </a:graphic>
          </wp:inline>
        </w:drawing>
      </w:r>
    </w:p>
    <w:p w14:paraId="11F65D25" w14:textId="77777777" w:rsidR="00994E01" w:rsidRPr="00456D35" w:rsidRDefault="00994E01" w:rsidP="00994E01">
      <w:pPr>
        <w:spacing w:after="0" w:line="276" w:lineRule="auto"/>
        <w:ind w:left="708"/>
        <w:jc w:val="both"/>
        <w:rPr>
          <w:rFonts w:ascii="Verdana" w:hAnsi="Verdana"/>
          <w:kern w:val="0"/>
          <w:sz w:val="18"/>
          <w:szCs w:val="18"/>
          <w14:ligatures w14:val="none"/>
        </w:rPr>
      </w:pPr>
    </w:p>
    <w:p w14:paraId="33601D46" w14:textId="77777777" w:rsidR="00994E01" w:rsidRPr="00F179BE" w:rsidRDefault="00994E01" w:rsidP="00994E01">
      <w:pPr>
        <w:spacing w:after="0" w:line="276" w:lineRule="auto"/>
        <w:ind w:left="708"/>
        <w:jc w:val="both"/>
        <w:rPr>
          <w:rFonts w:ascii="Verdana" w:hAnsi="Verdana"/>
          <w:kern w:val="0"/>
          <w:sz w:val="18"/>
          <w:szCs w:val="18"/>
          <w:lang w:val="es-ES"/>
          <w14:ligatures w14:val="none"/>
        </w:rPr>
      </w:pPr>
      <w:r w:rsidRPr="00F179BE">
        <w:rPr>
          <w:rFonts w:ascii="Verdana" w:hAnsi="Verdana"/>
          <w:b/>
          <w:bCs/>
          <w:kern w:val="0"/>
          <w:sz w:val="18"/>
          <w:szCs w:val="18"/>
          <w:lang w:val="es-ES"/>
          <w14:ligatures w14:val="none"/>
        </w:rPr>
        <w:t>3.6.2. LEGIBILIDAD:</w:t>
      </w:r>
      <w:r w:rsidRPr="00F179BE">
        <w:rPr>
          <w:rFonts w:ascii="Verdana" w:hAnsi="Verdana"/>
          <w:kern w:val="0"/>
          <w:sz w:val="18"/>
          <w:szCs w:val="18"/>
          <w:lang w:val="es-ES"/>
          <w14:ligatures w14:val="none"/>
        </w:rPr>
        <w:t xml:space="preserve"> Presentar una profundidad de enfoque adecuada que permita una visualización correcta del sujeto;</w:t>
      </w:r>
    </w:p>
    <w:p w14:paraId="094FCF30" w14:textId="77777777" w:rsidR="00994E01" w:rsidRPr="00456D35" w:rsidRDefault="00994E01" w:rsidP="00994E01">
      <w:pPr>
        <w:spacing w:after="0" w:line="276" w:lineRule="auto"/>
        <w:ind w:left="708"/>
        <w:jc w:val="both"/>
        <w:rPr>
          <w:rFonts w:ascii="Verdana" w:hAnsi="Verdana"/>
          <w:kern w:val="0"/>
          <w:sz w:val="18"/>
          <w:szCs w:val="18"/>
          <w14:ligatures w14:val="none"/>
        </w:rPr>
      </w:pPr>
      <w:r w:rsidRPr="00456D35">
        <w:rPr>
          <w:rFonts w:ascii="Verdana" w:hAnsi="Verdana" w:cstheme="minorHAnsi"/>
          <w:noProof/>
          <w:kern w:val="0"/>
          <w:sz w:val="18"/>
          <w:szCs w:val="18"/>
          <w14:ligatures w14:val="none"/>
        </w:rPr>
        <w:drawing>
          <wp:inline distT="0" distB="0" distL="0" distR="0" wp14:anchorId="45C11F4E" wp14:editId="1CDABA4C">
            <wp:extent cx="2084070" cy="1392555"/>
            <wp:effectExtent l="0" t="0" r="0" b="0"/>
            <wp:docPr id="96691830" name="Imagem 96691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84070" cy="1392555"/>
                    </a:xfrm>
                    <a:prstGeom prst="rect">
                      <a:avLst/>
                    </a:prstGeom>
                    <a:noFill/>
                    <a:ln>
                      <a:noFill/>
                    </a:ln>
                  </pic:spPr>
                </pic:pic>
              </a:graphicData>
            </a:graphic>
          </wp:inline>
        </w:drawing>
      </w:r>
    </w:p>
    <w:p w14:paraId="55CC2639" w14:textId="77777777" w:rsidR="00994E01" w:rsidRPr="00456D35" w:rsidRDefault="00994E01" w:rsidP="00994E01">
      <w:pPr>
        <w:spacing w:after="0" w:line="276" w:lineRule="auto"/>
        <w:ind w:left="708"/>
        <w:jc w:val="both"/>
        <w:rPr>
          <w:rFonts w:ascii="Verdana" w:hAnsi="Verdana"/>
          <w:kern w:val="0"/>
          <w:sz w:val="18"/>
          <w:szCs w:val="18"/>
          <w14:ligatures w14:val="none"/>
        </w:rPr>
      </w:pPr>
    </w:p>
    <w:p w14:paraId="13E344FB" w14:textId="77777777" w:rsidR="00994E01" w:rsidRPr="00F179BE" w:rsidRDefault="00994E01" w:rsidP="00994E01">
      <w:pPr>
        <w:spacing w:after="0" w:line="276" w:lineRule="auto"/>
        <w:ind w:left="708"/>
        <w:jc w:val="both"/>
        <w:rPr>
          <w:rFonts w:ascii="Verdana" w:hAnsi="Verdana"/>
          <w:kern w:val="0"/>
          <w:sz w:val="18"/>
          <w:szCs w:val="18"/>
          <w:lang w:val="es-ES"/>
          <w14:ligatures w14:val="none"/>
        </w:rPr>
      </w:pPr>
      <w:r w:rsidRPr="00F179BE">
        <w:rPr>
          <w:rFonts w:ascii="Verdana" w:hAnsi="Verdana"/>
          <w:b/>
          <w:bCs/>
          <w:kern w:val="0"/>
          <w:sz w:val="18"/>
          <w:szCs w:val="18"/>
          <w:lang w:val="es-ES"/>
          <w14:ligatures w14:val="none"/>
        </w:rPr>
        <w:t>3.6.3. EXPOSICIÓN:</w:t>
      </w:r>
      <w:r w:rsidRPr="00F179BE">
        <w:rPr>
          <w:rFonts w:ascii="Verdana" w:hAnsi="Verdana"/>
          <w:kern w:val="0"/>
          <w:sz w:val="18"/>
          <w:szCs w:val="18"/>
          <w:lang w:val="es-ES"/>
          <w14:ligatures w14:val="none"/>
        </w:rPr>
        <w:t xml:space="preserve"> Todas las fotos deben tomarse bajo la misma configuración de cámara (ISO, tiempo de exposición, apertura, etc.) para una comparación correcta;</w:t>
      </w:r>
    </w:p>
    <w:p w14:paraId="10DA16B8" w14:textId="77777777" w:rsidR="00994E01" w:rsidRPr="00456D35" w:rsidRDefault="00994E01" w:rsidP="00994E01">
      <w:pPr>
        <w:spacing w:after="0" w:line="276" w:lineRule="auto"/>
        <w:ind w:left="708"/>
        <w:jc w:val="both"/>
        <w:rPr>
          <w:rFonts w:ascii="Verdana" w:hAnsi="Verdana"/>
          <w:kern w:val="0"/>
          <w:sz w:val="18"/>
          <w:szCs w:val="18"/>
          <w14:ligatures w14:val="none"/>
        </w:rPr>
      </w:pPr>
      <w:r w:rsidRPr="00456D35">
        <w:rPr>
          <w:rFonts w:ascii="Verdana" w:hAnsi="Verdana" w:cstheme="minorHAnsi"/>
          <w:noProof/>
          <w:kern w:val="0"/>
          <w:sz w:val="18"/>
          <w:szCs w:val="18"/>
          <w14:ligatures w14:val="none"/>
        </w:rPr>
        <w:drawing>
          <wp:inline distT="0" distB="0" distL="0" distR="0" wp14:anchorId="0E29A99D" wp14:editId="6F5CA1C2">
            <wp:extent cx="2084070" cy="139255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84070" cy="1392555"/>
                    </a:xfrm>
                    <a:prstGeom prst="rect">
                      <a:avLst/>
                    </a:prstGeom>
                    <a:noFill/>
                    <a:ln>
                      <a:noFill/>
                    </a:ln>
                  </pic:spPr>
                </pic:pic>
              </a:graphicData>
            </a:graphic>
          </wp:inline>
        </w:drawing>
      </w:r>
    </w:p>
    <w:p w14:paraId="19A659E7" w14:textId="77777777" w:rsidR="00994E01" w:rsidRPr="00456D35" w:rsidRDefault="00994E01" w:rsidP="00994E01">
      <w:pPr>
        <w:spacing w:after="0" w:line="276" w:lineRule="auto"/>
        <w:ind w:left="708"/>
        <w:jc w:val="both"/>
        <w:rPr>
          <w:rFonts w:ascii="Verdana" w:hAnsi="Verdana"/>
          <w:kern w:val="0"/>
          <w:sz w:val="18"/>
          <w:szCs w:val="18"/>
          <w14:ligatures w14:val="none"/>
        </w:rPr>
      </w:pPr>
    </w:p>
    <w:p w14:paraId="1DD3AA38" w14:textId="77777777" w:rsidR="00994E01" w:rsidRPr="00F179BE" w:rsidRDefault="00994E01" w:rsidP="00994E01">
      <w:pPr>
        <w:spacing w:after="0" w:line="276" w:lineRule="auto"/>
        <w:ind w:left="708"/>
        <w:jc w:val="both"/>
        <w:rPr>
          <w:rFonts w:ascii="Verdana" w:hAnsi="Verdana"/>
          <w:kern w:val="0"/>
          <w:sz w:val="18"/>
          <w:szCs w:val="18"/>
          <w:lang w:val="es-ES"/>
          <w14:ligatures w14:val="none"/>
        </w:rPr>
      </w:pPr>
      <w:r w:rsidRPr="00F179BE">
        <w:rPr>
          <w:rFonts w:ascii="Verdana" w:hAnsi="Verdana"/>
          <w:b/>
          <w:bCs/>
          <w:kern w:val="0"/>
          <w:sz w:val="18"/>
          <w:szCs w:val="18"/>
          <w:lang w:val="es-ES"/>
          <w14:ligatures w14:val="none"/>
        </w:rPr>
        <w:t xml:space="preserve">3.6.4. INTEGRIDAD: </w:t>
      </w:r>
      <w:r w:rsidRPr="00F179BE">
        <w:rPr>
          <w:rFonts w:ascii="Verdana" w:hAnsi="Verdana"/>
          <w:kern w:val="0"/>
          <w:sz w:val="18"/>
          <w:szCs w:val="18"/>
          <w:lang w:val="es-ES"/>
          <w14:ligatures w14:val="none"/>
        </w:rPr>
        <w:t>Las imágenes deben entregarse originales, sin edición (Photoshop, Keynote, etc.), manipulación, marca de agua ni logotipo. Solo se aceptarán recortes (encuadre), espejados o nivelados de fotografías.</w:t>
      </w:r>
    </w:p>
    <w:p w14:paraId="5C35DBC4" w14:textId="77777777" w:rsidR="00994E01" w:rsidRPr="00456D35" w:rsidRDefault="00994E01" w:rsidP="00994E01">
      <w:pPr>
        <w:spacing w:after="0" w:line="276" w:lineRule="auto"/>
        <w:ind w:left="708"/>
        <w:jc w:val="both"/>
        <w:rPr>
          <w:rFonts w:ascii="Verdana" w:hAnsi="Verdana"/>
          <w:kern w:val="0"/>
          <w:sz w:val="18"/>
          <w:szCs w:val="18"/>
          <w14:ligatures w14:val="none"/>
        </w:rPr>
      </w:pPr>
      <w:r w:rsidRPr="00456D35">
        <w:rPr>
          <w:rFonts w:ascii="Verdana" w:hAnsi="Verdana" w:cstheme="minorHAnsi"/>
          <w:noProof/>
          <w:kern w:val="0"/>
          <w:sz w:val="18"/>
          <w:szCs w:val="18"/>
          <w14:ligatures w14:val="none"/>
        </w:rPr>
        <w:drawing>
          <wp:inline distT="0" distB="0" distL="0" distR="0" wp14:anchorId="4FB67262" wp14:editId="254EEA73">
            <wp:extent cx="2084070" cy="1392555"/>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84070" cy="1392555"/>
                    </a:xfrm>
                    <a:prstGeom prst="rect">
                      <a:avLst/>
                    </a:prstGeom>
                    <a:noFill/>
                    <a:ln>
                      <a:noFill/>
                    </a:ln>
                  </pic:spPr>
                </pic:pic>
              </a:graphicData>
            </a:graphic>
          </wp:inline>
        </w:drawing>
      </w:r>
    </w:p>
    <w:p w14:paraId="193CDB9A" w14:textId="77777777" w:rsidR="00994E01" w:rsidRPr="00456D35" w:rsidRDefault="00994E01" w:rsidP="00994E01">
      <w:pPr>
        <w:spacing w:after="0" w:line="276" w:lineRule="auto"/>
        <w:ind w:left="708"/>
        <w:jc w:val="both"/>
        <w:rPr>
          <w:rFonts w:ascii="Verdana" w:hAnsi="Verdana"/>
          <w:kern w:val="0"/>
          <w:sz w:val="18"/>
          <w:szCs w:val="18"/>
          <w14:ligatures w14:val="none"/>
        </w:rPr>
      </w:pPr>
    </w:p>
    <w:p w14:paraId="4EC15DEA" w14:textId="77777777" w:rsidR="00994E01" w:rsidRPr="00F179BE" w:rsidRDefault="00994E01" w:rsidP="00994E01">
      <w:pPr>
        <w:spacing w:after="0" w:line="276" w:lineRule="auto"/>
        <w:ind w:left="708"/>
        <w:jc w:val="both"/>
        <w:rPr>
          <w:rFonts w:ascii="Verdana" w:hAnsi="Verdana"/>
          <w:kern w:val="0"/>
          <w:sz w:val="18"/>
          <w:szCs w:val="18"/>
          <w:lang w:val="es-ES"/>
          <w14:ligatures w14:val="none"/>
        </w:rPr>
      </w:pPr>
      <w:r w:rsidRPr="00F179BE">
        <w:rPr>
          <w:rFonts w:ascii="Verdana" w:hAnsi="Verdana"/>
          <w:b/>
          <w:bCs/>
          <w:kern w:val="0"/>
          <w:sz w:val="18"/>
          <w:szCs w:val="18"/>
          <w:lang w:val="es-ES"/>
          <w14:ligatures w14:val="none"/>
        </w:rPr>
        <w:t>3.6.5. ENCUADRE:</w:t>
      </w:r>
      <w:r w:rsidRPr="00F179BE">
        <w:rPr>
          <w:rFonts w:ascii="Verdana" w:hAnsi="Verdana"/>
          <w:kern w:val="0"/>
          <w:sz w:val="18"/>
          <w:szCs w:val="18"/>
          <w:lang w:val="es-ES"/>
          <w14:ligatures w14:val="none"/>
        </w:rPr>
        <w:t xml:space="preserve"> La fotografía debe tener un área de respiración alrededor del enfoque de la imagen para que sea posible cortar vertical u horizontalmente en la disposición del caso clínico.</w:t>
      </w:r>
    </w:p>
    <w:p w14:paraId="6B3CB1F9" w14:textId="77777777" w:rsidR="00994E01" w:rsidRPr="00456D35" w:rsidRDefault="00994E01" w:rsidP="00994E01">
      <w:pPr>
        <w:spacing w:after="0" w:line="276" w:lineRule="auto"/>
        <w:ind w:left="708"/>
        <w:jc w:val="both"/>
        <w:rPr>
          <w:rFonts w:ascii="Verdana" w:hAnsi="Verdana"/>
          <w:kern w:val="0"/>
          <w:sz w:val="18"/>
          <w:szCs w:val="18"/>
          <w14:ligatures w14:val="none"/>
        </w:rPr>
      </w:pPr>
      <w:r w:rsidRPr="00456D35">
        <w:rPr>
          <w:rFonts w:ascii="Verdana" w:hAnsi="Verdana" w:cstheme="minorHAnsi"/>
          <w:noProof/>
          <w:kern w:val="0"/>
          <w:sz w:val="18"/>
          <w:szCs w:val="18"/>
          <w14:ligatures w14:val="none"/>
        </w:rPr>
        <w:lastRenderedPageBreak/>
        <w:drawing>
          <wp:inline distT="0" distB="0" distL="0" distR="0" wp14:anchorId="5F85173D" wp14:editId="0FD97AB8">
            <wp:extent cx="2084070" cy="1392555"/>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84070" cy="1392555"/>
                    </a:xfrm>
                    <a:prstGeom prst="rect">
                      <a:avLst/>
                    </a:prstGeom>
                    <a:noFill/>
                    <a:ln>
                      <a:noFill/>
                    </a:ln>
                  </pic:spPr>
                </pic:pic>
              </a:graphicData>
            </a:graphic>
          </wp:inline>
        </w:drawing>
      </w:r>
    </w:p>
    <w:p w14:paraId="128480BD" w14:textId="77777777" w:rsidR="00994E01" w:rsidRPr="00456D35" w:rsidRDefault="00994E01" w:rsidP="00994E01">
      <w:pPr>
        <w:spacing w:after="0" w:line="276" w:lineRule="auto"/>
        <w:ind w:left="708"/>
        <w:jc w:val="both"/>
        <w:rPr>
          <w:rFonts w:ascii="Verdana" w:hAnsi="Verdana"/>
          <w:kern w:val="0"/>
          <w:sz w:val="18"/>
          <w:szCs w:val="18"/>
          <w14:ligatures w14:val="none"/>
        </w:rPr>
      </w:pPr>
    </w:p>
    <w:p w14:paraId="004BA011" w14:textId="77777777" w:rsidR="00994E01" w:rsidRPr="00F179BE" w:rsidRDefault="00994E01" w:rsidP="00994E01">
      <w:pPr>
        <w:spacing w:after="0" w:line="276" w:lineRule="auto"/>
        <w:ind w:left="708"/>
        <w:jc w:val="both"/>
        <w:rPr>
          <w:rFonts w:ascii="Verdana" w:hAnsi="Verdana"/>
          <w:kern w:val="0"/>
          <w:sz w:val="18"/>
          <w:szCs w:val="18"/>
          <w:lang w:val="es-ES"/>
          <w14:ligatures w14:val="none"/>
        </w:rPr>
      </w:pPr>
      <w:r w:rsidRPr="00F179BE">
        <w:rPr>
          <w:rFonts w:ascii="Verdana" w:hAnsi="Verdana"/>
          <w:b/>
          <w:bCs/>
          <w:kern w:val="0"/>
          <w:sz w:val="18"/>
          <w:szCs w:val="18"/>
          <w:lang w:val="es-ES"/>
          <w14:ligatures w14:val="none"/>
        </w:rPr>
        <w:t>3.6.6. CUIDADO:</w:t>
      </w:r>
      <w:r w:rsidRPr="00F179BE">
        <w:rPr>
          <w:rFonts w:ascii="Verdana" w:hAnsi="Verdana"/>
          <w:kern w:val="0"/>
          <w:sz w:val="18"/>
          <w:szCs w:val="18"/>
          <w:lang w:val="es-ES"/>
          <w14:ligatures w14:val="none"/>
        </w:rPr>
        <w:t xml:space="preserve"> Procura obtener imágenes más limpias, evitando saliva, sangre, bigotes, vello nasal, etc.). Es importante observar la salud bucal del paciente.</w:t>
      </w:r>
    </w:p>
    <w:p w14:paraId="704851A3" w14:textId="77777777" w:rsidR="00994E01" w:rsidRPr="00456D35" w:rsidRDefault="00994E01" w:rsidP="00994E01">
      <w:pPr>
        <w:spacing w:after="0" w:line="276" w:lineRule="auto"/>
        <w:ind w:left="708"/>
        <w:jc w:val="both"/>
        <w:rPr>
          <w:rFonts w:ascii="Verdana" w:hAnsi="Verdana"/>
          <w:kern w:val="0"/>
          <w:sz w:val="18"/>
          <w:szCs w:val="18"/>
          <w14:ligatures w14:val="none"/>
        </w:rPr>
      </w:pPr>
      <w:r w:rsidRPr="00456D35">
        <w:rPr>
          <w:rFonts w:ascii="Verdana" w:hAnsi="Verdana" w:cstheme="minorHAnsi"/>
          <w:noProof/>
          <w:kern w:val="0"/>
          <w:sz w:val="18"/>
          <w:szCs w:val="18"/>
          <w14:ligatures w14:val="none"/>
        </w:rPr>
        <w:drawing>
          <wp:inline distT="0" distB="0" distL="0" distR="0" wp14:anchorId="2545AC7A" wp14:editId="7CF690AB">
            <wp:extent cx="2158365" cy="1424940"/>
            <wp:effectExtent l="0" t="0" r="0" b="381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8365" cy="1424940"/>
                    </a:xfrm>
                    <a:prstGeom prst="rect">
                      <a:avLst/>
                    </a:prstGeom>
                    <a:noFill/>
                    <a:ln>
                      <a:noFill/>
                    </a:ln>
                  </pic:spPr>
                </pic:pic>
              </a:graphicData>
            </a:graphic>
          </wp:inline>
        </w:drawing>
      </w:r>
    </w:p>
    <w:p w14:paraId="5662C2FC" w14:textId="77777777" w:rsidR="00994E01" w:rsidRPr="00456D35" w:rsidRDefault="00994E01" w:rsidP="00994E01">
      <w:pPr>
        <w:spacing w:after="0" w:line="276" w:lineRule="auto"/>
        <w:ind w:left="708"/>
        <w:jc w:val="both"/>
        <w:rPr>
          <w:rFonts w:ascii="Verdana" w:hAnsi="Verdana"/>
          <w:kern w:val="0"/>
          <w:sz w:val="18"/>
          <w:szCs w:val="18"/>
          <w14:ligatures w14:val="none"/>
        </w:rPr>
      </w:pPr>
    </w:p>
    <w:p w14:paraId="25DF19F0" w14:textId="01A8DB7B" w:rsidR="00994E01" w:rsidRPr="00F179BE" w:rsidRDefault="00994E01" w:rsidP="00994E01">
      <w:pPr>
        <w:spacing w:after="0" w:line="276" w:lineRule="auto"/>
        <w:ind w:left="708"/>
        <w:jc w:val="both"/>
        <w:rPr>
          <w:rFonts w:ascii="Verdana" w:hAnsi="Verdana"/>
          <w:kern w:val="0"/>
          <w:sz w:val="18"/>
          <w:szCs w:val="18"/>
          <w:lang w:val="es-ES"/>
          <w14:ligatures w14:val="none"/>
        </w:rPr>
      </w:pPr>
      <w:r w:rsidRPr="00F179BE">
        <w:rPr>
          <w:rFonts w:ascii="Verdana" w:hAnsi="Verdana"/>
          <w:b/>
          <w:bCs/>
          <w:kern w:val="0"/>
          <w:sz w:val="18"/>
          <w:szCs w:val="18"/>
          <w:lang w:val="es-ES"/>
          <w14:ligatures w14:val="none"/>
        </w:rPr>
        <w:t>3.6.7. CANTIDAD:</w:t>
      </w:r>
      <w:r w:rsidRPr="00F179BE">
        <w:rPr>
          <w:rFonts w:ascii="Verdana" w:hAnsi="Verdana"/>
          <w:kern w:val="0"/>
          <w:sz w:val="18"/>
          <w:szCs w:val="18"/>
          <w:lang w:val="es-ES"/>
          <w14:ligatures w14:val="none"/>
        </w:rPr>
        <w:t xml:space="preserve"> El número máximo de imágenes por caso clínico es de 35 fotografías y el mínimo de 200.</w:t>
      </w:r>
    </w:p>
    <w:p w14:paraId="7AF2C9B3" w14:textId="77777777" w:rsidR="00994E01" w:rsidRPr="00456D35" w:rsidRDefault="00994E01" w:rsidP="00994E01">
      <w:pPr>
        <w:spacing w:after="0" w:line="276" w:lineRule="auto"/>
        <w:ind w:left="708"/>
        <w:jc w:val="both"/>
        <w:rPr>
          <w:rFonts w:ascii="Verdana" w:hAnsi="Verdana"/>
          <w:kern w:val="0"/>
          <w:sz w:val="18"/>
          <w:szCs w:val="18"/>
          <w14:ligatures w14:val="none"/>
        </w:rPr>
      </w:pPr>
      <w:r w:rsidRPr="00456D35">
        <w:rPr>
          <w:rFonts w:ascii="Verdana" w:hAnsi="Verdana" w:cstheme="minorHAnsi"/>
          <w:noProof/>
          <w:kern w:val="0"/>
          <w:sz w:val="18"/>
          <w:szCs w:val="18"/>
          <w14:ligatures w14:val="none"/>
        </w:rPr>
        <w:drawing>
          <wp:inline distT="0" distB="0" distL="0" distR="0" wp14:anchorId="68B6B5A4" wp14:editId="44635288">
            <wp:extent cx="2158365" cy="1424940"/>
            <wp:effectExtent l="0" t="0" r="0" b="381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8365" cy="1424940"/>
                    </a:xfrm>
                    <a:prstGeom prst="rect">
                      <a:avLst/>
                    </a:prstGeom>
                    <a:noFill/>
                    <a:ln>
                      <a:noFill/>
                    </a:ln>
                  </pic:spPr>
                </pic:pic>
              </a:graphicData>
            </a:graphic>
          </wp:inline>
        </w:drawing>
      </w:r>
    </w:p>
    <w:p w14:paraId="4F30DD19" w14:textId="77777777" w:rsidR="00994E01" w:rsidRPr="00456D35" w:rsidRDefault="00994E01" w:rsidP="00994E01">
      <w:pPr>
        <w:spacing w:after="0" w:line="276" w:lineRule="auto"/>
        <w:jc w:val="both"/>
        <w:rPr>
          <w:rFonts w:ascii="Verdana" w:hAnsi="Verdana"/>
          <w:kern w:val="0"/>
          <w:sz w:val="18"/>
          <w:szCs w:val="18"/>
          <w14:ligatures w14:val="none"/>
        </w:rPr>
      </w:pPr>
    </w:p>
    <w:p w14:paraId="209EF8B4" w14:textId="77777777" w:rsidR="00994E01" w:rsidRPr="00F179BE" w:rsidRDefault="00994E01" w:rsidP="00994E01">
      <w:pPr>
        <w:spacing w:after="0" w:line="276" w:lineRule="auto"/>
        <w:jc w:val="both"/>
        <w:rPr>
          <w:rFonts w:ascii="Verdana" w:hAnsi="Verdana"/>
          <w:b/>
          <w:bCs/>
          <w:kern w:val="0"/>
          <w:sz w:val="18"/>
          <w:szCs w:val="18"/>
          <w:lang w:val="es-ES"/>
          <w14:ligatures w14:val="none"/>
        </w:rPr>
      </w:pPr>
      <w:r w:rsidRPr="00F179BE">
        <w:rPr>
          <w:rFonts w:ascii="Verdana" w:hAnsi="Verdana"/>
          <w:b/>
          <w:bCs/>
          <w:kern w:val="0"/>
          <w:sz w:val="18"/>
          <w:szCs w:val="18"/>
          <w:lang w:val="es-ES"/>
          <w14:ligatures w14:val="none"/>
        </w:rPr>
        <w:t>4. LA DOCUMENTACIÓN FOTOGRÁFICA DEBE CONTENER:</w:t>
      </w:r>
    </w:p>
    <w:p w14:paraId="0DB7C518" w14:textId="77777777" w:rsidR="00994E01" w:rsidRPr="00F179BE" w:rsidRDefault="00994E01" w:rsidP="00994E01">
      <w:pPr>
        <w:spacing w:after="0" w:line="276" w:lineRule="auto"/>
        <w:jc w:val="both"/>
        <w:rPr>
          <w:rFonts w:ascii="Verdana" w:hAnsi="Verdana"/>
          <w:b/>
          <w:bCs/>
          <w:kern w:val="0"/>
          <w:sz w:val="18"/>
          <w:szCs w:val="18"/>
          <w:lang w:val="es-ES"/>
          <w14:ligatures w14:val="none"/>
        </w:rPr>
      </w:pPr>
    </w:p>
    <w:p w14:paraId="717380AF" w14:textId="77777777" w:rsidR="004A2562" w:rsidRPr="00F179BE" w:rsidRDefault="00994E01" w:rsidP="00994E01">
      <w:pPr>
        <w:spacing w:after="0" w:line="276" w:lineRule="auto"/>
        <w:jc w:val="both"/>
        <w:rPr>
          <w:rFonts w:ascii="Verdana" w:hAnsi="Verdana"/>
          <w:kern w:val="0"/>
          <w:sz w:val="18"/>
          <w:szCs w:val="18"/>
          <w:lang w:val="es-ES"/>
          <w14:ligatures w14:val="none"/>
        </w:rPr>
      </w:pPr>
      <w:r w:rsidRPr="00F179BE">
        <w:rPr>
          <w:rFonts w:ascii="Verdana" w:hAnsi="Verdana"/>
          <w:kern w:val="0"/>
          <w:sz w:val="18"/>
          <w:szCs w:val="18"/>
          <w:lang w:val="es-ES"/>
          <w14:ligatures w14:val="none"/>
        </w:rPr>
        <w:t>4.1.</w:t>
      </w:r>
      <w:r w:rsidRPr="00F179BE">
        <w:rPr>
          <w:rFonts w:ascii="Verdana" w:hAnsi="Verdana"/>
          <w:b/>
          <w:bCs/>
          <w:kern w:val="0"/>
          <w:sz w:val="18"/>
          <w:szCs w:val="18"/>
          <w:lang w:val="es-ES"/>
          <w14:ligatures w14:val="none"/>
        </w:rPr>
        <w:tab/>
      </w:r>
      <w:r w:rsidR="0043021E" w:rsidRPr="00F179BE">
        <w:rPr>
          <w:rFonts w:ascii="Verdana" w:hAnsi="Verdana"/>
          <w:kern w:val="0"/>
          <w:sz w:val="18"/>
          <w:szCs w:val="18"/>
          <w:lang w:val="es-ES"/>
          <w14:ligatures w14:val="none"/>
        </w:rPr>
        <w:t>Fotos iniciales: además de las fotos iniciales características, es esencial que se realice la comparación con la Escala Clásica de la Vita.</w:t>
      </w:r>
    </w:p>
    <w:p w14:paraId="0DF2DC64" w14:textId="04C76B7E" w:rsidR="00994E01" w:rsidRPr="00F179BE" w:rsidRDefault="00994E01" w:rsidP="00994E01">
      <w:pPr>
        <w:spacing w:after="0" w:line="276" w:lineRule="auto"/>
        <w:jc w:val="both"/>
        <w:rPr>
          <w:rFonts w:ascii="Verdana" w:hAnsi="Verdana"/>
          <w:kern w:val="0"/>
          <w:sz w:val="18"/>
          <w:szCs w:val="18"/>
          <w:lang w:val="es-ES"/>
          <w14:ligatures w14:val="none"/>
        </w:rPr>
      </w:pPr>
      <w:r w:rsidRPr="00F179BE">
        <w:rPr>
          <w:rFonts w:ascii="Verdana" w:hAnsi="Verdana"/>
          <w:kern w:val="0"/>
          <w:sz w:val="18"/>
          <w:szCs w:val="18"/>
          <w:lang w:val="es-ES"/>
          <w14:ligatures w14:val="none"/>
        </w:rPr>
        <w:t>4.2.</w:t>
      </w:r>
      <w:r w:rsidRPr="00F179BE">
        <w:rPr>
          <w:rFonts w:ascii="Verdana" w:hAnsi="Verdana"/>
          <w:kern w:val="0"/>
          <w:sz w:val="18"/>
          <w:szCs w:val="18"/>
          <w:lang w:val="es-ES"/>
          <w14:ligatures w14:val="none"/>
        </w:rPr>
        <w:tab/>
        <w:t>Fotos intraoperatorias (paso a paso, por ejemplo: posicionamiento del separador de labios, aplicación de la barrera gingival, manipulación del gel blanqueador, aplicación del producto, producto en posición, retirada, pulido, etc.</w:t>
      </w:r>
    </w:p>
    <w:p w14:paraId="54E6BFE3" w14:textId="6E132809" w:rsidR="00196D3C" w:rsidRPr="00F179BE" w:rsidRDefault="00196D3C" w:rsidP="00196D3C">
      <w:pPr>
        <w:spacing w:after="0" w:line="276" w:lineRule="auto"/>
        <w:jc w:val="both"/>
        <w:rPr>
          <w:rFonts w:ascii="Verdana" w:hAnsi="Verdana"/>
          <w:kern w:val="0"/>
          <w:sz w:val="18"/>
          <w:szCs w:val="18"/>
          <w:lang w:val="es-ES"/>
          <w14:ligatures w14:val="none"/>
        </w:rPr>
      </w:pPr>
      <w:r w:rsidRPr="00F179BE">
        <w:rPr>
          <w:rFonts w:ascii="Verdana" w:hAnsi="Verdana"/>
          <w:kern w:val="0"/>
          <w:sz w:val="18"/>
          <w:szCs w:val="18"/>
          <w:lang w:val="es-ES"/>
          <w14:ligatures w14:val="none"/>
        </w:rPr>
        <w:t xml:space="preserve">4.3 </w:t>
      </w:r>
      <w:r w:rsidRPr="00F179BE">
        <w:rPr>
          <w:rFonts w:ascii="Verdana" w:hAnsi="Verdana"/>
          <w:kern w:val="0"/>
          <w:sz w:val="18"/>
          <w:szCs w:val="18"/>
          <w:lang w:val="es-ES"/>
          <w14:ligatures w14:val="none"/>
        </w:rPr>
        <w:tab/>
      </w:r>
      <w:r w:rsidR="00411A8C" w:rsidRPr="00F179BE">
        <w:rPr>
          <w:rFonts w:ascii="Verdana" w:hAnsi="Verdana"/>
          <w:kern w:val="0"/>
          <w:sz w:val="18"/>
          <w:szCs w:val="18"/>
          <w:lang w:val="es-ES"/>
          <w14:ligatures w14:val="none"/>
        </w:rPr>
        <w:t>Las fotos finales siguen el mismo patrón que las iniciales.</w:t>
      </w:r>
    </w:p>
    <w:p w14:paraId="0CD40239" w14:textId="77777777" w:rsidR="00196D3C" w:rsidRPr="00F179BE" w:rsidRDefault="00196D3C" w:rsidP="00994E01">
      <w:pPr>
        <w:spacing w:after="0" w:line="276" w:lineRule="auto"/>
        <w:jc w:val="both"/>
        <w:rPr>
          <w:rFonts w:ascii="Verdana" w:hAnsi="Verdana"/>
          <w:b/>
          <w:bCs/>
          <w:kern w:val="0"/>
          <w:sz w:val="18"/>
          <w:szCs w:val="18"/>
          <w:lang w:val="es-ES"/>
          <w14:ligatures w14:val="none"/>
        </w:rPr>
      </w:pPr>
    </w:p>
    <w:p w14:paraId="3AFEF4DD" w14:textId="77777777" w:rsidR="00994E01" w:rsidRPr="00F179BE" w:rsidRDefault="00994E01" w:rsidP="00994E01">
      <w:pPr>
        <w:spacing w:after="0" w:line="276" w:lineRule="auto"/>
        <w:jc w:val="both"/>
        <w:rPr>
          <w:rFonts w:ascii="Verdana" w:hAnsi="Verdana"/>
          <w:kern w:val="0"/>
          <w:sz w:val="18"/>
          <w:szCs w:val="18"/>
          <w:lang w:val="es-ES"/>
          <w14:ligatures w14:val="none"/>
        </w:rPr>
      </w:pPr>
    </w:p>
    <w:p w14:paraId="6204A1BE" w14:textId="77777777" w:rsidR="00994E01" w:rsidRPr="00F179BE" w:rsidRDefault="00994E01" w:rsidP="00994E01">
      <w:pPr>
        <w:spacing w:after="0" w:line="276" w:lineRule="auto"/>
        <w:jc w:val="both"/>
        <w:rPr>
          <w:rFonts w:ascii="Verdana" w:hAnsi="Verdana"/>
          <w:b/>
          <w:bCs/>
          <w:kern w:val="0"/>
          <w:sz w:val="18"/>
          <w:szCs w:val="18"/>
          <w:lang w:val="es-ES"/>
          <w14:ligatures w14:val="none"/>
        </w:rPr>
      </w:pPr>
      <w:r w:rsidRPr="00F179BE">
        <w:rPr>
          <w:rFonts w:ascii="Verdana" w:hAnsi="Verdana"/>
          <w:b/>
          <w:bCs/>
          <w:kern w:val="0"/>
          <w:sz w:val="18"/>
          <w:szCs w:val="18"/>
          <w:lang w:val="es-ES"/>
          <w14:ligatures w14:val="none"/>
        </w:rPr>
        <w:t>5. DIVULGACIÓN</w:t>
      </w:r>
    </w:p>
    <w:p w14:paraId="66BDDF98" w14:textId="77777777" w:rsidR="00994E01" w:rsidRPr="00F179BE" w:rsidRDefault="00994E01" w:rsidP="00994E01">
      <w:pPr>
        <w:spacing w:after="0" w:line="276" w:lineRule="auto"/>
        <w:jc w:val="both"/>
        <w:rPr>
          <w:rFonts w:ascii="Verdana" w:hAnsi="Verdana"/>
          <w:kern w:val="0"/>
          <w:sz w:val="18"/>
          <w:szCs w:val="18"/>
          <w:lang w:val="es-ES"/>
          <w14:ligatures w14:val="none"/>
        </w:rPr>
      </w:pPr>
    </w:p>
    <w:p w14:paraId="1D37C7CD" w14:textId="7C711B1B" w:rsidR="00994E01" w:rsidRPr="00F179BE" w:rsidRDefault="00994E01" w:rsidP="00994E01">
      <w:pPr>
        <w:spacing w:after="0" w:line="276" w:lineRule="auto"/>
        <w:jc w:val="both"/>
        <w:rPr>
          <w:rFonts w:ascii="Verdana" w:hAnsi="Verdana"/>
          <w:kern w:val="0"/>
          <w:sz w:val="18"/>
          <w:szCs w:val="18"/>
          <w:lang w:val="es-ES"/>
          <w14:ligatures w14:val="none"/>
        </w:rPr>
      </w:pPr>
      <w:r w:rsidRPr="00F179BE">
        <w:rPr>
          <w:rFonts w:ascii="Verdana" w:hAnsi="Verdana"/>
          <w:b/>
          <w:bCs/>
          <w:kern w:val="0"/>
          <w:sz w:val="18"/>
          <w:szCs w:val="18"/>
          <w:lang w:val="es-ES"/>
          <w14:ligatures w14:val="none"/>
        </w:rPr>
        <w:t>5.1.</w:t>
      </w:r>
      <w:r w:rsidRPr="00F179BE">
        <w:rPr>
          <w:rFonts w:ascii="Verdana" w:hAnsi="Verdana"/>
          <w:kern w:val="0"/>
          <w:sz w:val="18"/>
          <w:szCs w:val="18"/>
          <w:lang w:val="es-ES"/>
          <w14:ligatures w14:val="none"/>
        </w:rPr>
        <w:tab/>
        <w:t xml:space="preserve">Los casos recibidos pueden ser utilizados por la </w:t>
      </w:r>
      <w:r w:rsidR="00F179BE">
        <w:rPr>
          <w:rFonts w:ascii="Verdana" w:hAnsi="Verdana"/>
          <w:kern w:val="0"/>
          <w:sz w:val="18"/>
          <w:szCs w:val="18"/>
          <w:lang w:val="es-ES"/>
          <w14:ligatures w14:val="none"/>
        </w:rPr>
        <w:t>FGM</w:t>
      </w:r>
      <w:r w:rsidRPr="00F179BE">
        <w:rPr>
          <w:rFonts w:ascii="Verdana" w:hAnsi="Verdana"/>
          <w:kern w:val="0"/>
          <w:sz w:val="18"/>
          <w:szCs w:val="18"/>
          <w:lang w:val="es-ES"/>
          <w14:ligatures w14:val="none"/>
        </w:rPr>
        <w:t xml:space="preserve"> para fines de publicación en cualquier medio, siempre atribuiendo el caso a los respectivos autores.</w:t>
      </w:r>
    </w:p>
    <w:p w14:paraId="7FF8C76E" w14:textId="77777777" w:rsidR="00994E01" w:rsidRPr="00F179BE" w:rsidRDefault="00994E01" w:rsidP="00994E01">
      <w:pPr>
        <w:spacing w:after="0" w:line="276" w:lineRule="auto"/>
        <w:jc w:val="center"/>
        <w:rPr>
          <w:rFonts w:ascii="Verdana" w:hAnsi="Verdana"/>
          <w:kern w:val="0"/>
          <w:sz w:val="18"/>
          <w:szCs w:val="18"/>
          <w:lang w:val="es-ES"/>
          <w14:ligatures w14:val="none"/>
        </w:rPr>
      </w:pPr>
    </w:p>
    <w:p w14:paraId="0607BD80" w14:textId="77777777" w:rsidR="00994E01" w:rsidRPr="00F179BE" w:rsidRDefault="00994E01" w:rsidP="00994E01">
      <w:pPr>
        <w:spacing w:after="0" w:line="276" w:lineRule="auto"/>
        <w:jc w:val="center"/>
        <w:rPr>
          <w:rFonts w:ascii="Verdana" w:hAnsi="Verdana"/>
          <w:kern w:val="0"/>
          <w:sz w:val="18"/>
          <w:szCs w:val="18"/>
          <w:lang w:val="es-ES"/>
          <w14:ligatures w14:val="none"/>
        </w:rPr>
      </w:pPr>
    </w:p>
    <w:p w14:paraId="71FD98C3" w14:textId="77777777" w:rsidR="00994E01" w:rsidRPr="00F179BE" w:rsidRDefault="00994E01" w:rsidP="00994E01">
      <w:pPr>
        <w:spacing w:after="0" w:line="276" w:lineRule="auto"/>
        <w:jc w:val="center"/>
        <w:rPr>
          <w:rFonts w:ascii="Verdana" w:hAnsi="Verdana"/>
          <w:kern w:val="0"/>
          <w:sz w:val="18"/>
          <w:szCs w:val="18"/>
          <w:lang w:val="es-ES"/>
          <w14:ligatures w14:val="none"/>
        </w:rPr>
      </w:pPr>
    </w:p>
    <w:p w14:paraId="28DA52B3" w14:textId="77777777" w:rsidR="00994E01" w:rsidRPr="00F179BE" w:rsidRDefault="00994E01" w:rsidP="00994E01">
      <w:pPr>
        <w:spacing w:after="0" w:line="276" w:lineRule="auto"/>
        <w:jc w:val="center"/>
        <w:rPr>
          <w:rFonts w:ascii="Verdana" w:hAnsi="Verdana"/>
          <w:kern w:val="0"/>
          <w:sz w:val="18"/>
          <w:szCs w:val="18"/>
          <w:lang w:val="es-ES"/>
          <w14:ligatures w14:val="none"/>
        </w:rPr>
      </w:pPr>
    </w:p>
    <w:p w14:paraId="5AA35932" w14:textId="77777777" w:rsidR="00994E01" w:rsidRPr="00F179BE" w:rsidRDefault="00994E01" w:rsidP="00994E01">
      <w:pPr>
        <w:spacing w:after="0" w:line="276" w:lineRule="auto"/>
        <w:jc w:val="center"/>
        <w:rPr>
          <w:rFonts w:ascii="Verdana" w:hAnsi="Verdana"/>
          <w:kern w:val="0"/>
          <w:sz w:val="18"/>
          <w:szCs w:val="18"/>
          <w:lang w:val="es-ES"/>
          <w14:ligatures w14:val="none"/>
        </w:rPr>
      </w:pPr>
    </w:p>
    <w:p w14:paraId="47A1A788" w14:textId="77777777" w:rsidR="00994E01" w:rsidRPr="00F179BE" w:rsidRDefault="00994E01" w:rsidP="00994E01">
      <w:pPr>
        <w:spacing w:after="0" w:line="276" w:lineRule="auto"/>
        <w:jc w:val="center"/>
        <w:rPr>
          <w:rFonts w:ascii="Verdana" w:hAnsi="Verdana"/>
          <w:kern w:val="0"/>
          <w:sz w:val="18"/>
          <w:szCs w:val="18"/>
          <w:lang w:val="es-ES"/>
          <w14:ligatures w14:val="none"/>
        </w:rPr>
      </w:pPr>
    </w:p>
    <w:p w14:paraId="1FA4FA7A" w14:textId="77777777" w:rsidR="00994E01" w:rsidRPr="00F179BE" w:rsidRDefault="00994E01" w:rsidP="00994E01">
      <w:pPr>
        <w:spacing w:after="0" w:line="276" w:lineRule="auto"/>
        <w:jc w:val="center"/>
        <w:rPr>
          <w:rFonts w:ascii="Verdana" w:hAnsi="Verdana"/>
          <w:kern w:val="0"/>
          <w:sz w:val="18"/>
          <w:szCs w:val="18"/>
          <w:lang w:val="es-ES"/>
          <w14:ligatures w14:val="none"/>
        </w:rPr>
      </w:pPr>
    </w:p>
    <w:p w14:paraId="1729EDA5" w14:textId="77777777" w:rsidR="00994E01" w:rsidRPr="00F179BE" w:rsidRDefault="00994E01" w:rsidP="00994E01">
      <w:pPr>
        <w:spacing w:after="0" w:line="276" w:lineRule="auto"/>
        <w:jc w:val="center"/>
        <w:rPr>
          <w:rFonts w:ascii="Verdana" w:hAnsi="Verdana"/>
          <w:kern w:val="0"/>
          <w:sz w:val="18"/>
          <w:szCs w:val="18"/>
          <w:lang w:val="es-ES"/>
          <w14:ligatures w14:val="none"/>
        </w:rPr>
      </w:pPr>
    </w:p>
    <w:p w14:paraId="3E8E85D1" w14:textId="77777777" w:rsidR="00994E01" w:rsidRPr="00F179BE" w:rsidRDefault="00994E01" w:rsidP="00994E01">
      <w:pPr>
        <w:spacing w:after="0" w:line="276" w:lineRule="auto"/>
        <w:jc w:val="center"/>
        <w:rPr>
          <w:rFonts w:ascii="Verdana" w:hAnsi="Verdana"/>
          <w:kern w:val="0"/>
          <w:sz w:val="18"/>
          <w:szCs w:val="18"/>
          <w:lang w:val="es-ES"/>
          <w14:ligatures w14:val="none"/>
        </w:rPr>
      </w:pPr>
    </w:p>
    <w:p w14:paraId="7CB08993" w14:textId="77777777" w:rsidR="00994E01" w:rsidRPr="00F179BE" w:rsidRDefault="00994E01" w:rsidP="00994E01">
      <w:pPr>
        <w:spacing w:after="0" w:line="276" w:lineRule="auto"/>
        <w:jc w:val="center"/>
        <w:rPr>
          <w:rFonts w:ascii="Verdana" w:hAnsi="Verdana"/>
          <w:kern w:val="0"/>
          <w:sz w:val="18"/>
          <w:szCs w:val="18"/>
          <w:lang w:val="es-ES"/>
          <w14:ligatures w14:val="none"/>
        </w:rPr>
      </w:pPr>
    </w:p>
    <w:p w14:paraId="1B9AC6C3" w14:textId="77777777" w:rsidR="00994E01" w:rsidRPr="00F179BE" w:rsidRDefault="00994E01" w:rsidP="00994E01">
      <w:pPr>
        <w:spacing w:after="0" w:line="276" w:lineRule="auto"/>
        <w:jc w:val="center"/>
        <w:rPr>
          <w:rFonts w:ascii="Verdana" w:hAnsi="Verdana"/>
          <w:kern w:val="0"/>
          <w:sz w:val="18"/>
          <w:szCs w:val="18"/>
          <w:lang w:val="es-ES"/>
          <w14:ligatures w14:val="none"/>
        </w:rPr>
      </w:pPr>
    </w:p>
    <w:p w14:paraId="1BC7F225" w14:textId="77777777" w:rsidR="00994E01" w:rsidRPr="00F179BE" w:rsidRDefault="00994E01" w:rsidP="00994E01">
      <w:pPr>
        <w:spacing w:after="0" w:line="276" w:lineRule="auto"/>
        <w:jc w:val="center"/>
        <w:rPr>
          <w:rFonts w:ascii="Verdana" w:hAnsi="Verdana"/>
          <w:kern w:val="0"/>
          <w:sz w:val="18"/>
          <w:szCs w:val="18"/>
          <w:lang w:val="es-ES"/>
          <w14:ligatures w14:val="none"/>
        </w:rPr>
      </w:pPr>
    </w:p>
    <w:p w14:paraId="60A13DF8" w14:textId="77777777" w:rsidR="00994E01" w:rsidRPr="00F179BE" w:rsidRDefault="00994E01" w:rsidP="00994E01">
      <w:pPr>
        <w:spacing w:after="0" w:line="276" w:lineRule="auto"/>
        <w:jc w:val="center"/>
        <w:rPr>
          <w:rFonts w:ascii="Verdana" w:hAnsi="Verdana"/>
          <w:kern w:val="0"/>
          <w:sz w:val="18"/>
          <w:szCs w:val="18"/>
          <w:lang w:val="es-ES"/>
          <w14:ligatures w14:val="none"/>
        </w:rPr>
      </w:pPr>
    </w:p>
    <w:p w14:paraId="24D34CB4" w14:textId="77777777" w:rsidR="00994E01" w:rsidRPr="00F179BE" w:rsidRDefault="00994E01" w:rsidP="00994E01">
      <w:pPr>
        <w:spacing w:after="0" w:line="276" w:lineRule="auto"/>
        <w:jc w:val="center"/>
        <w:rPr>
          <w:rFonts w:ascii="Verdana" w:hAnsi="Verdana"/>
          <w:kern w:val="0"/>
          <w:sz w:val="18"/>
          <w:szCs w:val="18"/>
          <w:lang w:val="es-ES"/>
          <w14:ligatures w14:val="none"/>
        </w:rPr>
      </w:pPr>
    </w:p>
    <w:p w14:paraId="593267A9" w14:textId="77777777" w:rsidR="00994E01" w:rsidRPr="00F179BE" w:rsidRDefault="00994E01" w:rsidP="00994E01">
      <w:pPr>
        <w:spacing w:after="0" w:line="276" w:lineRule="auto"/>
        <w:jc w:val="center"/>
        <w:rPr>
          <w:rFonts w:ascii="Verdana" w:hAnsi="Verdana"/>
          <w:kern w:val="0"/>
          <w:sz w:val="18"/>
          <w:szCs w:val="18"/>
          <w:lang w:val="es-ES"/>
          <w14:ligatures w14:val="none"/>
        </w:rPr>
      </w:pPr>
    </w:p>
    <w:p w14:paraId="666FDF6A" w14:textId="77777777" w:rsidR="00557CBD" w:rsidRPr="00F179BE" w:rsidRDefault="00557CBD" w:rsidP="00994E01">
      <w:pPr>
        <w:spacing w:after="0" w:line="276" w:lineRule="auto"/>
        <w:jc w:val="center"/>
        <w:rPr>
          <w:rFonts w:ascii="Verdana" w:hAnsi="Verdana"/>
          <w:b/>
          <w:bCs/>
          <w:kern w:val="0"/>
          <w:sz w:val="18"/>
          <w:szCs w:val="18"/>
          <w:lang w:val="es-ES"/>
          <w14:ligatures w14:val="none"/>
        </w:rPr>
      </w:pPr>
    </w:p>
    <w:p w14:paraId="7804AC08" w14:textId="77777777" w:rsidR="00CA3F21" w:rsidRPr="00F179BE" w:rsidRDefault="00CA3F21" w:rsidP="00994E01">
      <w:pPr>
        <w:spacing w:after="0" w:line="276" w:lineRule="auto"/>
        <w:jc w:val="center"/>
        <w:rPr>
          <w:rFonts w:ascii="Verdana" w:hAnsi="Verdana"/>
          <w:b/>
          <w:bCs/>
          <w:kern w:val="0"/>
          <w:sz w:val="18"/>
          <w:szCs w:val="18"/>
          <w:lang w:val="es-ES"/>
          <w14:ligatures w14:val="none"/>
        </w:rPr>
      </w:pPr>
    </w:p>
    <w:p w14:paraId="0BE8C8B7" w14:textId="77777777" w:rsidR="00CA3F21" w:rsidRPr="00F179BE" w:rsidRDefault="00CA3F21" w:rsidP="00994E01">
      <w:pPr>
        <w:spacing w:after="0" w:line="276" w:lineRule="auto"/>
        <w:jc w:val="center"/>
        <w:rPr>
          <w:rFonts w:ascii="Verdana" w:hAnsi="Verdana"/>
          <w:b/>
          <w:bCs/>
          <w:kern w:val="0"/>
          <w:sz w:val="18"/>
          <w:szCs w:val="18"/>
          <w:lang w:val="es-ES"/>
          <w14:ligatures w14:val="none"/>
        </w:rPr>
      </w:pPr>
    </w:p>
    <w:p w14:paraId="5B306F26" w14:textId="77777777" w:rsidR="00CA3F21" w:rsidRPr="00F179BE" w:rsidRDefault="00CA3F21" w:rsidP="00994E01">
      <w:pPr>
        <w:spacing w:after="0" w:line="276" w:lineRule="auto"/>
        <w:jc w:val="center"/>
        <w:rPr>
          <w:rFonts w:ascii="Verdana" w:hAnsi="Verdana"/>
          <w:b/>
          <w:bCs/>
          <w:kern w:val="0"/>
          <w:sz w:val="18"/>
          <w:szCs w:val="18"/>
          <w:lang w:val="es-ES"/>
          <w14:ligatures w14:val="none"/>
        </w:rPr>
      </w:pPr>
    </w:p>
    <w:p w14:paraId="5ED1625A" w14:textId="77777777" w:rsidR="00CA3F21" w:rsidRPr="00F179BE" w:rsidRDefault="00CA3F21" w:rsidP="00994E01">
      <w:pPr>
        <w:spacing w:after="0" w:line="276" w:lineRule="auto"/>
        <w:jc w:val="center"/>
        <w:rPr>
          <w:rFonts w:ascii="Verdana" w:hAnsi="Verdana"/>
          <w:b/>
          <w:bCs/>
          <w:kern w:val="0"/>
          <w:sz w:val="18"/>
          <w:szCs w:val="18"/>
          <w:lang w:val="es-ES"/>
          <w14:ligatures w14:val="none"/>
        </w:rPr>
      </w:pPr>
    </w:p>
    <w:p w14:paraId="040274C1" w14:textId="77777777" w:rsidR="00CA3F21" w:rsidRPr="00F179BE" w:rsidRDefault="00CA3F21" w:rsidP="00994E01">
      <w:pPr>
        <w:spacing w:after="0" w:line="276" w:lineRule="auto"/>
        <w:jc w:val="center"/>
        <w:rPr>
          <w:rFonts w:ascii="Verdana" w:hAnsi="Verdana"/>
          <w:b/>
          <w:bCs/>
          <w:kern w:val="0"/>
          <w:sz w:val="18"/>
          <w:szCs w:val="18"/>
          <w:lang w:val="es-ES"/>
          <w14:ligatures w14:val="none"/>
        </w:rPr>
      </w:pPr>
    </w:p>
    <w:p w14:paraId="274816B8" w14:textId="77777777" w:rsidR="00CA3F21" w:rsidRPr="00F179BE" w:rsidRDefault="00CA3F21" w:rsidP="00994E01">
      <w:pPr>
        <w:spacing w:after="0" w:line="276" w:lineRule="auto"/>
        <w:jc w:val="center"/>
        <w:rPr>
          <w:rFonts w:ascii="Verdana" w:hAnsi="Verdana"/>
          <w:b/>
          <w:bCs/>
          <w:kern w:val="0"/>
          <w:sz w:val="18"/>
          <w:szCs w:val="18"/>
          <w:lang w:val="es-ES"/>
          <w14:ligatures w14:val="none"/>
        </w:rPr>
      </w:pPr>
    </w:p>
    <w:p w14:paraId="726510DD" w14:textId="77777777" w:rsidR="00CA3F21" w:rsidRPr="00F179BE" w:rsidRDefault="00CA3F21" w:rsidP="00994E01">
      <w:pPr>
        <w:spacing w:after="0" w:line="276" w:lineRule="auto"/>
        <w:jc w:val="center"/>
        <w:rPr>
          <w:rFonts w:ascii="Verdana" w:hAnsi="Verdana"/>
          <w:b/>
          <w:bCs/>
          <w:kern w:val="0"/>
          <w:sz w:val="18"/>
          <w:szCs w:val="18"/>
          <w:lang w:val="es-ES"/>
          <w14:ligatures w14:val="none"/>
        </w:rPr>
      </w:pPr>
    </w:p>
    <w:p w14:paraId="0CAD3C99" w14:textId="139C6896" w:rsidR="00994E01" w:rsidRPr="00F179BE" w:rsidRDefault="00994E01" w:rsidP="00994E01">
      <w:pPr>
        <w:spacing w:after="0" w:line="276" w:lineRule="auto"/>
        <w:jc w:val="center"/>
        <w:rPr>
          <w:rFonts w:ascii="Verdana" w:hAnsi="Verdana"/>
          <w:b/>
          <w:bCs/>
          <w:kern w:val="0"/>
          <w:sz w:val="18"/>
          <w:szCs w:val="18"/>
          <w:lang w:val="es-ES"/>
          <w14:ligatures w14:val="none"/>
        </w:rPr>
      </w:pPr>
      <w:r w:rsidRPr="00F179BE">
        <w:rPr>
          <w:rFonts w:ascii="Verdana" w:hAnsi="Verdana"/>
          <w:b/>
          <w:bCs/>
          <w:kern w:val="0"/>
          <w:sz w:val="18"/>
          <w:szCs w:val="18"/>
          <w:lang w:val="es-ES"/>
          <w14:ligatures w14:val="none"/>
        </w:rPr>
        <w:t>ANEXO II</w:t>
      </w:r>
    </w:p>
    <w:p w14:paraId="6CFA8110" w14:textId="77777777" w:rsidR="00994E01" w:rsidRPr="00F179BE" w:rsidRDefault="00994E01" w:rsidP="00994E01">
      <w:pPr>
        <w:spacing w:after="0" w:line="276" w:lineRule="auto"/>
        <w:jc w:val="center"/>
        <w:rPr>
          <w:rFonts w:ascii="Verdana" w:hAnsi="Verdana"/>
          <w:b/>
          <w:bCs/>
          <w:kern w:val="0"/>
          <w:sz w:val="18"/>
          <w:szCs w:val="18"/>
          <w:lang w:val="es-ES"/>
          <w14:ligatures w14:val="none"/>
        </w:rPr>
      </w:pPr>
    </w:p>
    <w:p w14:paraId="61362797" w14:textId="77777777" w:rsidR="00994E01" w:rsidRPr="00F179BE" w:rsidRDefault="00994E01" w:rsidP="00994E01">
      <w:pPr>
        <w:spacing w:after="0" w:line="276" w:lineRule="auto"/>
        <w:jc w:val="center"/>
        <w:rPr>
          <w:rFonts w:ascii="Verdana" w:hAnsi="Verdana"/>
          <w:b/>
          <w:bCs/>
          <w:kern w:val="0"/>
          <w:sz w:val="18"/>
          <w:szCs w:val="18"/>
          <w:lang w:val="es-ES"/>
          <w14:ligatures w14:val="none"/>
        </w:rPr>
      </w:pPr>
      <w:r w:rsidRPr="00F179BE">
        <w:rPr>
          <w:rFonts w:ascii="Verdana" w:hAnsi="Verdana"/>
          <w:b/>
          <w:bCs/>
          <w:kern w:val="0"/>
          <w:sz w:val="18"/>
          <w:szCs w:val="18"/>
          <w:lang w:val="es-ES"/>
          <w14:ligatures w14:val="none"/>
        </w:rPr>
        <w:t>PLAZO DE AUTORIZACIÓN – CIRUJANO DENTAL</w:t>
      </w:r>
    </w:p>
    <w:p w14:paraId="7599B188" w14:textId="77777777" w:rsidR="00994E01" w:rsidRPr="00F179BE" w:rsidRDefault="00994E01" w:rsidP="00994E01">
      <w:pPr>
        <w:spacing w:after="0" w:line="276" w:lineRule="auto"/>
        <w:jc w:val="both"/>
        <w:rPr>
          <w:rFonts w:ascii="Verdana" w:hAnsi="Verdana"/>
          <w:kern w:val="0"/>
          <w:sz w:val="18"/>
          <w:szCs w:val="18"/>
          <w:lang w:val="es-ES"/>
          <w14:ligatures w14:val="none"/>
        </w:rPr>
      </w:pPr>
    </w:p>
    <w:p w14:paraId="243C9AE8" w14:textId="6DEB1CCE" w:rsidR="00994E01" w:rsidRPr="00F179BE" w:rsidRDefault="00CA3F21" w:rsidP="00994E01">
      <w:pPr>
        <w:spacing w:after="0" w:line="276" w:lineRule="auto"/>
        <w:jc w:val="both"/>
        <w:rPr>
          <w:rFonts w:ascii="Verdana" w:hAnsi="Verdana"/>
          <w:kern w:val="0"/>
          <w:sz w:val="18"/>
          <w:szCs w:val="18"/>
          <w:lang w:val="es-ES"/>
          <w14:ligatures w14:val="none"/>
        </w:rPr>
      </w:pPr>
      <w:r w:rsidRPr="00F179BE">
        <w:rPr>
          <w:rFonts w:ascii="Verdana" w:hAnsi="Verdana"/>
          <w:kern w:val="0"/>
          <w:sz w:val="18"/>
          <w:szCs w:val="18"/>
          <w:lang w:val="es-ES"/>
          <w14:ligatures w14:val="none"/>
        </w:rPr>
        <w:t xml:space="preserve">[NOMBRE], [NACIONALIDAD], [NÚMERO DE ID], residente y domiciliado en [DIRECCIÓN COMPLETA], como titular de los derechos de autor sobre el caso clínico llamado ___________________________________________________________________________, </w:t>
      </w:r>
      <w:commentRangeStart w:id="9"/>
      <w:r w:rsidR="00994E01" w:rsidRPr="00F179BE">
        <w:rPr>
          <w:rFonts w:ascii="Verdana" w:hAnsi="Verdana"/>
          <w:b/>
          <w:bCs/>
          <w:kern w:val="0"/>
          <w:sz w:val="18"/>
          <w:szCs w:val="18"/>
          <w:lang w:val="es-ES"/>
          <w14:ligatures w14:val="none"/>
        </w:rPr>
        <w:t xml:space="preserve">AUTORIZO </w:t>
      </w:r>
      <w:commentRangeEnd w:id="9"/>
      <w:r w:rsidRPr="00F179BE">
        <w:rPr>
          <w:rStyle w:val="Refdecomentrio"/>
          <w:rFonts w:ascii="Verdana" w:hAnsi="Verdana"/>
          <w:b/>
          <w:bCs/>
          <w:kern w:val="0"/>
          <w:sz w:val="18"/>
          <w:szCs w:val="18"/>
          <w:lang w:val="es-ES"/>
          <w14:ligatures w14:val="none"/>
        </w:rPr>
        <w:commentReference w:id="9"/>
      </w:r>
      <w:r w:rsidR="00994E01" w:rsidRPr="00F179BE">
        <w:rPr>
          <w:rFonts w:ascii="Verdana" w:hAnsi="Verdana"/>
          <w:b/>
          <w:bCs/>
          <w:kern w:val="0"/>
          <w:sz w:val="18"/>
          <w:szCs w:val="18"/>
          <w:lang w:val="es-ES"/>
          <w14:ligatures w14:val="none"/>
        </w:rPr>
        <w:t xml:space="preserve"> </w:t>
      </w:r>
      <w:r w:rsidR="00994E01" w:rsidRPr="00F179BE">
        <w:rPr>
          <w:rFonts w:ascii="Verdana" w:hAnsi="Verdana"/>
          <w:kern w:val="0"/>
          <w:sz w:val="18"/>
          <w:szCs w:val="18"/>
          <w:lang w:val="es-ES"/>
          <w14:ligatures w14:val="none"/>
        </w:rPr>
        <w:t xml:space="preserve">EXPRESAMENTE A las </w:t>
      </w:r>
      <w:r w:rsidR="00526E9B" w:rsidRPr="00F179BE">
        <w:rPr>
          <w:rFonts w:ascii="Verdana" w:hAnsi="Verdana"/>
          <w:b/>
          <w:bCs/>
          <w:kern w:val="0"/>
          <w:sz w:val="18"/>
          <w:szCs w:val="18"/>
          <w:lang w:val="es-ES"/>
          <w14:ligatures w14:val="none"/>
        </w:rPr>
        <w:t>empresas DENTSCARE LTD.</w:t>
      </w:r>
      <w:r w:rsidR="00994E01" w:rsidRPr="00F179BE">
        <w:rPr>
          <w:rFonts w:ascii="Verdana" w:hAnsi="Verdana"/>
          <w:kern w:val="0"/>
          <w:sz w:val="18"/>
          <w:szCs w:val="18"/>
          <w:lang w:val="es-ES"/>
          <w14:ligatures w14:val="none"/>
        </w:rPr>
        <w:t xml:space="preserve">, una entidad jurídica privada, registrada en el CNPJ bajo el número 05.106.945/0001-06, con sede en la Avenida Edgar Nelson Meister, n. 474, Distrito Industrial, CEP: 89219-501, Joinville/SC y </w:t>
      </w:r>
      <w:r w:rsidR="00994E01" w:rsidRPr="00F179BE">
        <w:rPr>
          <w:rFonts w:ascii="Verdana" w:hAnsi="Verdana"/>
          <w:b/>
          <w:bCs/>
          <w:kern w:val="0"/>
          <w:sz w:val="18"/>
          <w:szCs w:val="18"/>
          <w:lang w:val="es-ES"/>
          <w14:ligatures w14:val="none"/>
        </w:rPr>
        <w:t>WHITENESS DO BRASIL INDUSTRIA LTDA.</w:t>
      </w:r>
      <w:r w:rsidR="00994E01" w:rsidRPr="00F179BE">
        <w:rPr>
          <w:rFonts w:ascii="Verdana" w:hAnsi="Verdana"/>
          <w:kern w:val="0"/>
          <w:sz w:val="18"/>
          <w:szCs w:val="18"/>
          <w:lang w:val="es-ES"/>
          <w14:ligatures w14:val="none"/>
        </w:rPr>
        <w:t>, una entidad jurídica regida por derecho privado, registrada en el CNPJ bajo el número 32.256.235/0001-35, con sede en Rua Doña Francisca, nº 8300, Bloco D, módulo 01, Distrito Industrial, Municipio de Joinville, CEP 89219-600, para utilizar su imagen con fines publicitarios y científicos, en cualquier momento, difundiéndola en cualquier medio, impreso o electrónico, o mediante reproducción, promoción y/o medios,  incluyendo, pero no limitándose a, sitios web, banners, revistas, carpetas, vehículos televisivos, redes sociales, entre otros, incluyendo la posibilidad de reeditar dicho contenido para futuras situaciones, sin que me corresponda ninguna remuneración, reembolso o compensación de ningún tipo, siendo esta autorización irrevocable e irreversible.</w:t>
      </w:r>
    </w:p>
    <w:p w14:paraId="440F6A5B" w14:textId="77777777" w:rsidR="00994E01" w:rsidRPr="00F179BE" w:rsidRDefault="00994E01" w:rsidP="00994E01">
      <w:pPr>
        <w:spacing w:after="0" w:line="276" w:lineRule="auto"/>
        <w:jc w:val="both"/>
        <w:rPr>
          <w:rFonts w:ascii="Verdana" w:hAnsi="Verdana"/>
          <w:kern w:val="0"/>
          <w:sz w:val="18"/>
          <w:szCs w:val="18"/>
          <w:lang w:val="es-ES"/>
          <w14:ligatures w14:val="none"/>
        </w:rPr>
      </w:pPr>
    </w:p>
    <w:p w14:paraId="1E70081E" w14:textId="77777777" w:rsidR="00994E01" w:rsidRPr="00F179BE" w:rsidRDefault="00994E01" w:rsidP="00994E01">
      <w:pPr>
        <w:spacing w:after="0" w:line="276" w:lineRule="auto"/>
        <w:jc w:val="both"/>
        <w:rPr>
          <w:rFonts w:ascii="Verdana" w:hAnsi="Verdana"/>
          <w:kern w:val="0"/>
          <w:sz w:val="18"/>
          <w:szCs w:val="18"/>
          <w:lang w:val="es-ES"/>
          <w14:ligatures w14:val="none"/>
        </w:rPr>
      </w:pPr>
      <w:r w:rsidRPr="00F179BE">
        <w:rPr>
          <w:rFonts w:ascii="Verdana" w:hAnsi="Verdana"/>
          <w:kern w:val="0"/>
          <w:sz w:val="18"/>
          <w:szCs w:val="18"/>
          <w:lang w:val="es-ES"/>
          <w14:ligatures w14:val="none"/>
        </w:rPr>
        <w:t>Asimismo, el cirujano dental cualificado anteriormente, titular de los derechos de autor del caso clínico llamado ____________________________________________________ cede gratuitamente todos los derechos sobre dicho caso a las empresas calificadas mencionadas, permitiendo que su publicación, en cualquier momento y en cualquier medio, sea impedida de ceder o transferir a terceros, total o parcialmente, de cualquier manera, los derechos derivados de este instrumento,   excepto con autorización previa y expresa. El cirujano dental declara que es el único responsable de la preparación del caso clínico referido, que no está publicado – sin registro de ninguna publicación o difusión previa.</w:t>
      </w:r>
    </w:p>
    <w:p w14:paraId="4AF41F52" w14:textId="77777777" w:rsidR="00994E01" w:rsidRPr="00F179BE" w:rsidRDefault="00994E01" w:rsidP="00994E01">
      <w:pPr>
        <w:spacing w:after="0" w:line="276" w:lineRule="auto"/>
        <w:jc w:val="both"/>
        <w:rPr>
          <w:rFonts w:ascii="Verdana" w:hAnsi="Verdana"/>
          <w:kern w:val="0"/>
          <w:sz w:val="18"/>
          <w:szCs w:val="18"/>
          <w:lang w:val="es-ES"/>
          <w14:ligatures w14:val="none"/>
        </w:rPr>
      </w:pPr>
    </w:p>
    <w:p w14:paraId="12625E04" w14:textId="77777777" w:rsidR="00994E01" w:rsidRPr="00F179BE" w:rsidRDefault="00994E01" w:rsidP="00994E01">
      <w:pPr>
        <w:spacing w:after="0" w:line="276" w:lineRule="auto"/>
        <w:jc w:val="both"/>
        <w:rPr>
          <w:rFonts w:ascii="Verdana" w:hAnsi="Verdana"/>
          <w:kern w:val="0"/>
          <w:sz w:val="18"/>
          <w:szCs w:val="18"/>
          <w:lang w:val="es-ES"/>
          <w14:ligatures w14:val="none"/>
        </w:rPr>
      </w:pPr>
      <w:r w:rsidRPr="00F179BE">
        <w:rPr>
          <w:rFonts w:ascii="Verdana" w:hAnsi="Verdana"/>
          <w:kern w:val="0"/>
          <w:sz w:val="18"/>
          <w:szCs w:val="18"/>
          <w:lang w:val="es-ES"/>
          <w14:ligatures w14:val="none"/>
        </w:rPr>
        <w:t>Esta autorización se concede de forma gratuita e irrevocable, cubriendo el uso de la imagen y los derechos de autor mencionados anteriormente, tanto en el territorio nacional como en el extranjero</w:t>
      </w:r>
    </w:p>
    <w:p w14:paraId="62BD6F08" w14:textId="77777777" w:rsidR="00994E01" w:rsidRPr="00F179BE" w:rsidRDefault="00994E01" w:rsidP="00994E01">
      <w:pPr>
        <w:spacing w:after="0" w:line="276" w:lineRule="auto"/>
        <w:jc w:val="both"/>
        <w:rPr>
          <w:rFonts w:ascii="Verdana" w:hAnsi="Verdana"/>
          <w:kern w:val="0"/>
          <w:sz w:val="18"/>
          <w:szCs w:val="18"/>
          <w:lang w:val="es-ES"/>
          <w14:ligatures w14:val="none"/>
        </w:rPr>
      </w:pPr>
    </w:p>
    <w:p w14:paraId="18596CDC" w14:textId="77777777" w:rsidR="00994E01" w:rsidRPr="00F179BE" w:rsidRDefault="00994E01" w:rsidP="00994E01">
      <w:pPr>
        <w:spacing w:after="0" w:line="276" w:lineRule="auto"/>
        <w:jc w:val="both"/>
        <w:rPr>
          <w:rFonts w:ascii="Verdana" w:hAnsi="Verdana"/>
          <w:kern w:val="0"/>
          <w:sz w:val="18"/>
          <w:szCs w:val="18"/>
          <w:lang w:val="es-ES"/>
          <w14:ligatures w14:val="none"/>
        </w:rPr>
      </w:pPr>
      <w:r w:rsidRPr="00F179BE">
        <w:rPr>
          <w:rFonts w:ascii="Verdana" w:hAnsi="Verdana"/>
          <w:kern w:val="0"/>
          <w:sz w:val="18"/>
          <w:szCs w:val="18"/>
          <w:lang w:val="es-ES"/>
          <w14:ligatures w14:val="none"/>
        </w:rPr>
        <w:t>Porque es la expresión presente de la verdad, la establece.</w:t>
      </w:r>
    </w:p>
    <w:p w14:paraId="39B1FD6D" w14:textId="77777777" w:rsidR="00994E01" w:rsidRPr="00F179BE" w:rsidRDefault="00994E01" w:rsidP="00994E01">
      <w:pPr>
        <w:spacing w:after="0" w:line="276" w:lineRule="auto"/>
        <w:jc w:val="both"/>
        <w:rPr>
          <w:rFonts w:ascii="Verdana" w:hAnsi="Verdana"/>
          <w:kern w:val="0"/>
          <w:sz w:val="18"/>
          <w:szCs w:val="18"/>
          <w:lang w:val="es-ES"/>
          <w14:ligatures w14:val="none"/>
        </w:rPr>
      </w:pPr>
    </w:p>
    <w:p w14:paraId="7C541FB4" w14:textId="77777777" w:rsidR="00994E01" w:rsidRPr="00F179BE" w:rsidRDefault="00994E01" w:rsidP="00994E01">
      <w:pPr>
        <w:spacing w:after="0" w:line="276" w:lineRule="auto"/>
        <w:jc w:val="both"/>
        <w:rPr>
          <w:rFonts w:ascii="Verdana" w:hAnsi="Verdana"/>
          <w:kern w:val="0"/>
          <w:sz w:val="18"/>
          <w:szCs w:val="18"/>
          <w:lang w:val="es-ES"/>
          <w14:ligatures w14:val="none"/>
        </w:rPr>
      </w:pPr>
    </w:p>
    <w:p w14:paraId="425125D1" w14:textId="77777777" w:rsidR="00994E01" w:rsidRPr="00F179BE" w:rsidRDefault="00994E01" w:rsidP="00994E01">
      <w:pPr>
        <w:spacing w:after="0" w:line="276" w:lineRule="auto"/>
        <w:jc w:val="both"/>
        <w:rPr>
          <w:rFonts w:ascii="Verdana" w:hAnsi="Verdana"/>
          <w:kern w:val="0"/>
          <w:sz w:val="18"/>
          <w:szCs w:val="18"/>
          <w:lang w:val="es-ES"/>
          <w14:ligatures w14:val="none"/>
        </w:rPr>
      </w:pPr>
    </w:p>
    <w:p w14:paraId="3E248C48" w14:textId="77777777" w:rsidR="00994E01" w:rsidRPr="00F179BE" w:rsidRDefault="00994E01" w:rsidP="00994E01">
      <w:pPr>
        <w:spacing w:after="0" w:line="276" w:lineRule="auto"/>
        <w:jc w:val="center"/>
        <w:rPr>
          <w:rFonts w:ascii="Verdana" w:hAnsi="Verdana"/>
          <w:kern w:val="0"/>
          <w:sz w:val="18"/>
          <w:szCs w:val="18"/>
          <w:lang w:val="es-ES"/>
          <w14:ligatures w14:val="none"/>
        </w:rPr>
      </w:pPr>
      <w:r w:rsidRPr="00F179BE">
        <w:rPr>
          <w:rFonts w:ascii="Verdana" w:hAnsi="Verdana"/>
          <w:kern w:val="0"/>
          <w:sz w:val="18"/>
          <w:szCs w:val="18"/>
          <w:lang w:val="es-ES"/>
          <w14:ligatures w14:val="none"/>
        </w:rPr>
        <w:t>_______________________________, ______/_____/___________</w:t>
      </w:r>
    </w:p>
    <w:p w14:paraId="1B267954" w14:textId="77777777" w:rsidR="00994E01" w:rsidRPr="00F179BE" w:rsidRDefault="00994E01" w:rsidP="00994E01">
      <w:pPr>
        <w:spacing w:after="0" w:line="276" w:lineRule="auto"/>
        <w:jc w:val="center"/>
        <w:rPr>
          <w:rFonts w:ascii="Verdana" w:hAnsi="Verdana"/>
          <w:kern w:val="0"/>
          <w:sz w:val="18"/>
          <w:szCs w:val="18"/>
          <w:lang w:val="es-ES"/>
          <w14:ligatures w14:val="none"/>
        </w:rPr>
      </w:pPr>
      <w:r w:rsidRPr="00F179BE">
        <w:rPr>
          <w:rFonts w:ascii="Verdana" w:hAnsi="Verdana"/>
          <w:kern w:val="0"/>
          <w:sz w:val="18"/>
          <w:szCs w:val="18"/>
          <w:lang w:val="es-ES"/>
          <w14:ligatures w14:val="none"/>
        </w:rPr>
        <w:t>Lugar y fecha</w:t>
      </w:r>
    </w:p>
    <w:p w14:paraId="2E0956D2" w14:textId="77777777" w:rsidR="00994E01" w:rsidRPr="00F179BE" w:rsidRDefault="00994E01" w:rsidP="00994E01">
      <w:pPr>
        <w:spacing w:after="0" w:line="276" w:lineRule="auto"/>
        <w:jc w:val="center"/>
        <w:rPr>
          <w:rFonts w:ascii="Verdana" w:hAnsi="Verdana"/>
          <w:kern w:val="0"/>
          <w:sz w:val="18"/>
          <w:szCs w:val="18"/>
          <w:lang w:val="es-ES"/>
          <w14:ligatures w14:val="none"/>
        </w:rPr>
      </w:pPr>
    </w:p>
    <w:p w14:paraId="37547ED2" w14:textId="77777777" w:rsidR="00994E01" w:rsidRPr="00F179BE" w:rsidRDefault="00994E01" w:rsidP="00994E01">
      <w:pPr>
        <w:spacing w:after="0" w:line="276" w:lineRule="auto"/>
        <w:jc w:val="center"/>
        <w:rPr>
          <w:rFonts w:ascii="Verdana" w:hAnsi="Verdana"/>
          <w:kern w:val="0"/>
          <w:sz w:val="18"/>
          <w:szCs w:val="18"/>
          <w:lang w:val="es-ES"/>
          <w14:ligatures w14:val="none"/>
        </w:rPr>
      </w:pPr>
    </w:p>
    <w:p w14:paraId="3F921189" w14:textId="77777777" w:rsidR="00994E01" w:rsidRPr="00F179BE" w:rsidRDefault="00994E01" w:rsidP="00994E01">
      <w:pPr>
        <w:spacing w:after="0" w:line="276" w:lineRule="auto"/>
        <w:jc w:val="center"/>
        <w:rPr>
          <w:rFonts w:ascii="Verdana" w:hAnsi="Verdana"/>
          <w:kern w:val="0"/>
          <w:sz w:val="18"/>
          <w:szCs w:val="18"/>
          <w:lang w:val="es-ES"/>
          <w14:ligatures w14:val="none"/>
        </w:rPr>
      </w:pPr>
    </w:p>
    <w:p w14:paraId="61B7870A" w14:textId="77777777" w:rsidR="00994E01" w:rsidRPr="00F179BE" w:rsidRDefault="00994E01" w:rsidP="00994E01">
      <w:pPr>
        <w:spacing w:after="0" w:line="276" w:lineRule="auto"/>
        <w:jc w:val="center"/>
        <w:rPr>
          <w:rFonts w:ascii="Verdana" w:hAnsi="Verdana"/>
          <w:kern w:val="0"/>
          <w:sz w:val="18"/>
          <w:szCs w:val="18"/>
          <w:lang w:val="es-ES"/>
          <w14:ligatures w14:val="none"/>
        </w:rPr>
      </w:pPr>
      <w:r w:rsidRPr="00F179BE">
        <w:rPr>
          <w:rFonts w:ascii="Verdana" w:hAnsi="Verdana"/>
          <w:kern w:val="0"/>
          <w:sz w:val="18"/>
          <w:szCs w:val="18"/>
          <w:lang w:val="es-ES"/>
          <w14:ligatures w14:val="none"/>
        </w:rPr>
        <w:t>_________________________________________</w:t>
      </w:r>
    </w:p>
    <w:p w14:paraId="58C47568" w14:textId="77777777" w:rsidR="00994E01" w:rsidRPr="00F179BE" w:rsidRDefault="00994E01" w:rsidP="00994E01">
      <w:pPr>
        <w:spacing w:after="0" w:line="276" w:lineRule="auto"/>
        <w:jc w:val="center"/>
        <w:rPr>
          <w:rFonts w:ascii="Verdana" w:hAnsi="Verdana"/>
          <w:kern w:val="0"/>
          <w:sz w:val="18"/>
          <w:szCs w:val="18"/>
          <w:lang w:val="es-ES"/>
          <w14:ligatures w14:val="none"/>
        </w:rPr>
      </w:pPr>
      <w:r w:rsidRPr="00F179BE">
        <w:rPr>
          <w:rFonts w:ascii="Verdana" w:hAnsi="Verdana"/>
          <w:kern w:val="0"/>
          <w:sz w:val="18"/>
          <w:szCs w:val="18"/>
          <w:lang w:val="es-ES"/>
          <w14:ligatures w14:val="none"/>
        </w:rPr>
        <w:t>Firma del declarante</w:t>
      </w:r>
    </w:p>
    <w:p w14:paraId="03D8EA68" w14:textId="77777777" w:rsidR="00994E01" w:rsidRPr="00F179BE" w:rsidRDefault="00994E01" w:rsidP="00994E01">
      <w:pPr>
        <w:spacing w:after="0" w:line="276" w:lineRule="auto"/>
        <w:jc w:val="center"/>
        <w:rPr>
          <w:rFonts w:ascii="Verdana" w:hAnsi="Verdana"/>
          <w:kern w:val="0"/>
          <w:sz w:val="18"/>
          <w:szCs w:val="18"/>
          <w:lang w:val="es-ES"/>
          <w14:ligatures w14:val="none"/>
        </w:rPr>
      </w:pPr>
    </w:p>
    <w:p w14:paraId="720F457B" w14:textId="77777777" w:rsidR="00557CBD" w:rsidRPr="00F179BE" w:rsidRDefault="00557CBD" w:rsidP="00994E01">
      <w:pPr>
        <w:spacing w:after="0" w:line="276" w:lineRule="auto"/>
        <w:jc w:val="center"/>
        <w:rPr>
          <w:rFonts w:ascii="Verdana" w:hAnsi="Verdana"/>
          <w:b/>
          <w:bCs/>
          <w:kern w:val="0"/>
          <w:sz w:val="18"/>
          <w:szCs w:val="18"/>
          <w:lang w:val="es-ES"/>
          <w14:ligatures w14:val="none"/>
        </w:rPr>
      </w:pPr>
    </w:p>
    <w:p w14:paraId="45A69270" w14:textId="77777777" w:rsidR="00557CBD" w:rsidRPr="00F179BE" w:rsidRDefault="00557CBD" w:rsidP="00994E01">
      <w:pPr>
        <w:spacing w:after="0" w:line="276" w:lineRule="auto"/>
        <w:jc w:val="center"/>
        <w:rPr>
          <w:rFonts w:ascii="Verdana" w:hAnsi="Verdana"/>
          <w:b/>
          <w:bCs/>
          <w:kern w:val="0"/>
          <w:sz w:val="18"/>
          <w:szCs w:val="18"/>
          <w:lang w:val="es-ES"/>
          <w14:ligatures w14:val="none"/>
        </w:rPr>
      </w:pPr>
    </w:p>
    <w:p w14:paraId="69B24B8A" w14:textId="77777777" w:rsidR="00557CBD" w:rsidRPr="00F179BE" w:rsidRDefault="00557CBD" w:rsidP="00994E01">
      <w:pPr>
        <w:spacing w:after="0" w:line="276" w:lineRule="auto"/>
        <w:jc w:val="center"/>
        <w:rPr>
          <w:rFonts w:ascii="Verdana" w:hAnsi="Verdana"/>
          <w:b/>
          <w:bCs/>
          <w:kern w:val="0"/>
          <w:sz w:val="18"/>
          <w:szCs w:val="18"/>
          <w:lang w:val="es-ES"/>
          <w14:ligatures w14:val="none"/>
        </w:rPr>
      </w:pPr>
    </w:p>
    <w:p w14:paraId="2C76794C" w14:textId="77777777" w:rsidR="00557CBD" w:rsidRPr="00F179BE" w:rsidRDefault="00557CBD" w:rsidP="00994E01">
      <w:pPr>
        <w:spacing w:after="0" w:line="276" w:lineRule="auto"/>
        <w:jc w:val="center"/>
        <w:rPr>
          <w:rFonts w:ascii="Verdana" w:hAnsi="Verdana"/>
          <w:b/>
          <w:bCs/>
          <w:kern w:val="0"/>
          <w:sz w:val="18"/>
          <w:szCs w:val="18"/>
          <w:lang w:val="es-ES"/>
          <w14:ligatures w14:val="none"/>
        </w:rPr>
      </w:pPr>
    </w:p>
    <w:p w14:paraId="0C87FA30" w14:textId="77777777" w:rsidR="00557CBD" w:rsidRPr="00F179BE" w:rsidRDefault="00557CBD" w:rsidP="00994E01">
      <w:pPr>
        <w:spacing w:after="0" w:line="276" w:lineRule="auto"/>
        <w:jc w:val="center"/>
        <w:rPr>
          <w:rFonts w:ascii="Verdana" w:hAnsi="Verdana"/>
          <w:b/>
          <w:bCs/>
          <w:kern w:val="0"/>
          <w:sz w:val="18"/>
          <w:szCs w:val="18"/>
          <w:lang w:val="es-ES"/>
          <w14:ligatures w14:val="none"/>
        </w:rPr>
      </w:pPr>
    </w:p>
    <w:p w14:paraId="42496E73" w14:textId="77777777" w:rsidR="00557CBD" w:rsidRPr="00F179BE" w:rsidRDefault="00557CBD" w:rsidP="00994E01">
      <w:pPr>
        <w:spacing w:after="0" w:line="276" w:lineRule="auto"/>
        <w:jc w:val="center"/>
        <w:rPr>
          <w:rFonts w:ascii="Verdana" w:hAnsi="Verdana"/>
          <w:b/>
          <w:bCs/>
          <w:kern w:val="0"/>
          <w:sz w:val="18"/>
          <w:szCs w:val="18"/>
          <w:lang w:val="es-ES"/>
          <w14:ligatures w14:val="none"/>
        </w:rPr>
      </w:pPr>
    </w:p>
    <w:p w14:paraId="6BF85F86" w14:textId="77777777" w:rsidR="00557CBD" w:rsidRPr="00F179BE" w:rsidRDefault="00557CBD" w:rsidP="00994E01">
      <w:pPr>
        <w:spacing w:after="0" w:line="276" w:lineRule="auto"/>
        <w:jc w:val="center"/>
        <w:rPr>
          <w:rFonts w:ascii="Verdana" w:hAnsi="Verdana"/>
          <w:b/>
          <w:bCs/>
          <w:kern w:val="0"/>
          <w:sz w:val="18"/>
          <w:szCs w:val="18"/>
          <w:lang w:val="es-ES"/>
          <w14:ligatures w14:val="none"/>
        </w:rPr>
      </w:pPr>
    </w:p>
    <w:p w14:paraId="01B9C18A" w14:textId="77777777" w:rsidR="00557CBD" w:rsidRPr="00F179BE" w:rsidRDefault="00557CBD" w:rsidP="00994E01">
      <w:pPr>
        <w:spacing w:after="0" w:line="276" w:lineRule="auto"/>
        <w:jc w:val="center"/>
        <w:rPr>
          <w:rFonts w:ascii="Verdana" w:hAnsi="Verdana"/>
          <w:b/>
          <w:bCs/>
          <w:kern w:val="0"/>
          <w:sz w:val="18"/>
          <w:szCs w:val="18"/>
          <w:lang w:val="es-ES"/>
          <w14:ligatures w14:val="none"/>
        </w:rPr>
      </w:pPr>
    </w:p>
    <w:p w14:paraId="472BE4C1" w14:textId="77777777" w:rsidR="00557CBD" w:rsidRPr="00F179BE" w:rsidRDefault="00557CBD" w:rsidP="00994E01">
      <w:pPr>
        <w:spacing w:after="0" w:line="276" w:lineRule="auto"/>
        <w:jc w:val="center"/>
        <w:rPr>
          <w:rFonts w:ascii="Verdana" w:hAnsi="Verdana"/>
          <w:b/>
          <w:bCs/>
          <w:kern w:val="0"/>
          <w:sz w:val="18"/>
          <w:szCs w:val="18"/>
          <w:lang w:val="es-ES"/>
          <w14:ligatures w14:val="none"/>
        </w:rPr>
      </w:pPr>
    </w:p>
    <w:p w14:paraId="14243032" w14:textId="77777777" w:rsidR="00557CBD" w:rsidRPr="00F179BE" w:rsidRDefault="00557CBD" w:rsidP="00994E01">
      <w:pPr>
        <w:spacing w:after="0" w:line="276" w:lineRule="auto"/>
        <w:jc w:val="center"/>
        <w:rPr>
          <w:rFonts w:ascii="Verdana" w:hAnsi="Verdana"/>
          <w:b/>
          <w:bCs/>
          <w:kern w:val="0"/>
          <w:sz w:val="18"/>
          <w:szCs w:val="18"/>
          <w:lang w:val="es-ES"/>
          <w14:ligatures w14:val="none"/>
        </w:rPr>
      </w:pPr>
    </w:p>
    <w:p w14:paraId="0FEDBE1C" w14:textId="77777777" w:rsidR="00557CBD" w:rsidRPr="00F179BE" w:rsidRDefault="00557CBD" w:rsidP="00994E01">
      <w:pPr>
        <w:spacing w:after="0" w:line="276" w:lineRule="auto"/>
        <w:jc w:val="center"/>
        <w:rPr>
          <w:rFonts w:ascii="Verdana" w:hAnsi="Verdana"/>
          <w:b/>
          <w:bCs/>
          <w:kern w:val="0"/>
          <w:sz w:val="18"/>
          <w:szCs w:val="18"/>
          <w:lang w:val="es-ES"/>
          <w14:ligatures w14:val="none"/>
        </w:rPr>
      </w:pPr>
    </w:p>
    <w:p w14:paraId="6C3050C0" w14:textId="77777777" w:rsidR="00557CBD" w:rsidRPr="00F179BE" w:rsidRDefault="00557CBD" w:rsidP="00994E01">
      <w:pPr>
        <w:spacing w:after="0" w:line="276" w:lineRule="auto"/>
        <w:jc w:val="center"/>
        <w:rPr>
          <w:rFonts w:ascii="Verdana" w:hAnsi="Verdana"/>
          <w:b/>
          <w:bCs/>
          <w:kern w:val="0"/>
          <w:sz w:val="18"/>
          <w:szCs w:val="18"/>
          <w:lang w:val="es-ES"/>
          <w14:ligatures w14:val="none"/>
        </w:rPr>
      </w:pPr>
    </w:p>
    <w:p w14:paraId="28540657" w14:textId="77777777" w:rsidR="00557CBD" w:rsidRPr="00F179BE" w:rsidRDefault="00557CBD" w:rsidP="00994E01">
      <w:pPr>
        <w:spacing w:after="0" w:line="276" w:lineRule="auto"/>
        <w:jc w:val="center"/>
        <w:rPr>
          <w:rFonts w:ascii="Verdana" w:hAnsi="Verdana"/>
          <w:b/>
          <w:bCs/>
          <w:kern w:val="0"/>
          <w:sz w:val="18"/>
          <w:szCs w:val="18"/>
          <w:lang w:val="es-ES"/>
          <w14:ligatures w14:val="none"/>
        </w:rPr>
      </w:pPr>
    </w:p>
    <w:p w14:paraId="24C25DA4" w14:textId="77777777" w:rsidR="00557CBD" w:rsidRPr="00F179BE" w:rsidRDefault="00557CBD" w:rsidP="00994E01">
      <w:pPr>
        <w:spacing w:after="0" w:line="276" w:lineRule="auto"/>
        <w:jc w:val="center"/>
        <w:rPr>
          <w:rFonts w:ascii="Verdana" w:hAnsi="Verdana"/>
          <w:b/>
          <w:bCs/>
          <w:kern w:val="0"/>
          <w:sz w:val="18"/>
          <w:szCs w:val="18"/>
          <w:lang w:val="es-ES"/>
          <w14:ligatures w14:val="none"/>
        </w:rPr>
      </w:pPr>
    </w:p>
    <w:p w14:paraId="6D0B4522" w14:textId="77777777" w:rsidR="00557CBD" w:rsidRPr="00F179BE" w:rsidRDefault="00557CBD" w:rsidP="00994E01">
      <w:pPr>
        <w:spacing w:after="0" w:line="276" w:lineRule="auto"/>
        <w:jc w:val="center"/>
        <w:rPr>
          <w:rFonts w:ascii="Verdana" w:hAnsi="Verdana"/>
          <w:b/>
          <w:bCs/>
          <w:kern w:val="0"/>
          <w:sz w:val="18"/>
          <w:szCs w:val="18"/>
          <w:lang w:val="es-ES"/>
          <w14:ligatures w14:val="none"/>
        </w:rPr>
      </w:pPr>
    </w:p>
    <w:p w14:paraId="2AFA90A2" w14:textId="77777777" w:rsidR="00557CBD" w:rsidRPr="00F179BE" w:rsidRDefault="00557CBD" w:rsidP="00994E01">
      <w:pPr>
        <w:spacing w:after="0" w:line="276" w:lineRule="auto"/>
        <w:jc w:val="center"/>
        <w:rPr>
          <w:rFonts w:ascii="Verdana" w:hAnsi="Verdana"/>
          <w:b/>
          <w:bCs/>
          <w:kern w:val="0"/>
          <w:sz w:val="18"/>
          <w:szCs w:val="18"/>
          <w:lang w:val="es-ES"/>
          <w14:ligatures w14:val="none"/>
        </w:rPr>
      </w:pPr>
    </w:p>
    <w:p w14:paraId="3675BE5D" w14:textId="77777777" w:rsidR="002A3C47" w:rsidRPr="00F179BE" w:rsidRDefault="002A3C47" w:rsidP="00994E01">
      <w:pPr>
        <w:spacing w:after="0" w:line="276" w:lineRule="auto"/>
        <w:jc w:val="center"/>
        <w:rPr>
          <w:rFonts w:ascii="Verdana" w:hAnsi="Verdana"/>
          <w:b/>
          <w:bCs/>
          <w:kern w:val="0"/>
          <w:sz w:val="18"/>
          <w:szCs w:val="18"/>
          <w:lang w:val="es-ES"/>
          <w14:ligatures w14:val="none"/>
        </w:rPr>
      </w:pPr>
    </w:p>
    <w:p w14:paraId="602316A6" w14:textId="77777777" w:rsidR="002A3C47" w:rsidRPr="00F179BE" w:rsidRDefault="002A3C47" w:rsidP="00994E01">
      <w:pPr>
        <w:spacing w:after="0" w:line="276" w:lineRule="auto"/>
        <w:jc w:val="center"/>
        <w:rPr>
          <w:rFonts w:ascii="Verdana" w:hAnsi="Verdana"/>
          <w:b/>
          <w:bCs/>
          <w:kern w:val="0"/>
          <w:sz w:val="18"/>
          <w:szCs w:val="18"/>
          <w:lang w:val="es-ES"/>
          <w14:ligatures w14:val="none"/>
        </w:rPr>
      </w:pPr>
    </w:p>
    <w:p w14:paraId="5F72067F" w14:textId="77777777" w:rsidR="002A3C47" w:rsidRPr="00F179BE" w:rsidRDefault="002A3C47" w:rsidP="00994E01">
      <w:pPr>
        <w:spacing w:after="0" w:line="276" w:lineRule="auto"/>
        <w:jc w:val="center"/>
        <w:rPr>
          <w:rFonts w:ascii="Verdana" w:hAnsi="Verdana"/>
          <w:b/>
          <w:bCs/>
          <w:kern w:val="0"/>
          <w:sz w:val="18"/>
          <w:szCs w:val="18"/>
          <w:lang w:val="es-ES"/>
          <w14:ligatures w14:val="none"/>
        </w:rPr>
      </w:pPr>
    </w:p>
    <w:p w14:paraId="4F04233C" w14:textId="77777777" w:rsidR="002A3C47" w:rsidRPr="00F179BE" w:rsidRDefault="002A3C47" w:rsidP="00994E01">
      <w:pPr>
        <w:spacing w:after="0" w:line="276" w:lineRule="auto"/>
        <w:jc w:val="center"/>
        <w:rPr>
          <w:rFonts w:ascii="Verdana" w:hAnsi="Verdana"/>
          <w:b/>
          <w:bCs/>
          <w:kern w:val="0"/>
          <w:sz w:val="18"/>
          <w:szCs w:val="18"/>
          <w:lang w:val="es-ES"/>
          <w14:ligatures w14:val="none"/>
        </w:rPr>
      </w:pPr>
    </w:p>
    <w:p w14:paraId="33A5402B" w14:textId="34703092" w:rsidR="00994E01" w:rsidRPr="00F179BE" w:rsidRDefault="00994E01" w:rsidP="00994E01">
      <w:pPr>
        <w:spacing w:after="0" w:line="276" w:lineRule="auto"/>
        <w:jc w:val="center"/>
        <w:rPr>
          <w:rFonts w:ascii="Verdana" w:hAnsi="Verdana"/>
          <w:b/>
          <w:bCs/>
          <w:kern w:val="0"/>
          <w:sz w:val="18"/>
          <w:szCs w:val="18"/>
          <w:lang w:val="es-ES"/>
          <w14:ligatures w14:val="none"/>
        </w:rPr>
      </w:pPr>
      <w:r w:rsidRPr="00F179BE">
        <w:rPr>
          <w:rFonts w:ascii="Verdana" w:hAnsi="Verdana"/>
          <w:b/>
          <w:bCs/>
          <w:kern w:val="0"/>
          <w:sz w:val="18"/>
          <w:szCs w:val="18"/>
          <w:lang w:val="es-ES"/>
          <w14:ligatures w14:val="none"/>
        </w:rPr>
        <w:t>ANEXO III</w:t>
      </w:r>
    </w:p>
    <w:p w14:paraId="659B87C9" w14:textId="77777777" w:rsidR="00994E01" w:rsidRPr="00F179BE" w:rsidRDefault="00994E01" w:rsidP="00994E01">
      <w:pPr>
        <w:spacing w:after="0" w:line="276" w:lineRule="auto"/>
        <w:jc w:val="center"/>
        <w:rPr>
          <w:rFonts w:ascii="Verdana" w:hAnsi="Verdana"/>
          <w:b/>
          <w:bCs/>
          <w:kern w:val="0"/>
          <w:sz w:val="18"/>
          <w:szCs w:val="18"/>
          <w:lang w:val="es-ES"/>
          <w14:ligatures w14:val="none"/>
        </w:rPr>
      </w:pPr>
    </w:p>
    <w:p w14:paraId="1AB525E1" w14:textId="77777777" w:rsidR="00994E01" w:rsidRPr="00F179BE" w:rsidRDefault="00994E01" w:rsidP="00994E01">
      <w:pPr>
        <w:spacing w:after="0" w:line="276" w:lineRule="auto"/>
        <w:jc w:val="center"/>
        <w:rPr>
          <w:rFonts w:ascii="Verdana" w:hAnsi="Verdana"/>
          <w:b/>
          <w:bCs/>
          <w:kern w:val="0"/>
          <w:sz w:val="18"/>
          <w:szCs w:val="18"/>
          <w:lang w:val="es-ES"/>
          <w14:ligatures w14:val="none"/>
        </w:rPr>
      </w:pPr>
      <w:r w:rsidRPr="00F179BE">
        <w:rPr>
          <w:rFonts w:ascii="Verdana" w:hAnsi="Verdana"/>
          <w:b/>
          <w:bCs/>
          <w:kern w:val="0"/>
          <w:sz w:val="18"/>
          <w:szCs w:val="18"/>
          <w:lang w:val="es-ES"/>
          <w14:ligatures w14:val="none"/>
        </w:rPr>
        <w:t>PLAZO DE AUTORIZACIÓN – PACIENTE</w:t>
      </w:r>
    </w:p>
    <w:p w14:paraId="327AE5E2" w14:textId="77777777" w:rsidR="00994E01" w:rsidRPr="00F179BE" w:rsidRDefault="00994E01" w:rsidP="00994E01">
      <w:pPr>
        <w:spacing w:after="0" w:line="276" w:lineRule="auto"/>
        <w:jc w:val="center"/>
        <w:rPr>
          <w:rFonts w:ascii="Verdana" w:hAnsi="Verdana"/>
          <w:kern w:val="0"/>
          <w:sz w:val="18"/>
          <w:szCs w:val="18"/>
          <w:lang w:val="es-ES"/>
          <w14:ligatures w14:val="none"/>
        </w:rPr>
      </w:pPr>
    </w:p>
    <w:p w14:paraId="2FD1CAF8" w14:textId="7A3AA743" w:rsidR="00994E01" w:rsidRPr="00F179BE" w:rsidRDefault="002A3C47" w:rsidP="00994E01">
      <w:pPr>
        <w:spacing w:after="0" w:line="276" w:lineRule="auto"/>
        <w:jc w:val="both"/>
        <w:rPr>
          <w:rFonts w:ascii="Verdana" w:hAnsi="Verdana"/>
          <w:kern w:val="0"/>
          <w:sz w:val="18"/>
          <w:szCs w:val="18"/>
          <w:lang w:val="es-ES"/>
          <w14:ligatures w14:val="none"/>
        </w:rPr>
      </w:pPr>
      <w:r w:rsidRPr="00F179BE">
        <w:rPr>
          <w:rFonts w:ascii="Verdana" w:hAnsi="Verdana"/>
          <w:kern w:val="0"/>
          <w:sz w:val="18"/>
          <w:szCs w:val="18"/>
          <w:lang w:val="es-ES"/>
          <w14:ligatures w14:val="none"/>
        </w:rPr>
        <w:t xml:space="preserve">[NOMBRE], [NACIONALIDAD], [NÚMERO DE IDENTIFICACIÓN], residente y domiciliado en [DIRECCIÓN COMPLETA], como titular de los derechos de autor sobre el caso clínico llamado ___________________________________________________________________________, </w:t>
      </w:r>
      <w:commentRangeStart w:id="10"/>
      <w:commentRangeEnd w:id="10"/>
      <w:r w:rsidRPr="00F179BE">
        <w:rPr>
          <w:rStyle w:val="Refdecomentrio"/>
          <w:rFonts w:ascii="Verdana" w:hAnsi="Verdana"/>
          <w:b/>
          <w:bCs/>
          <w:kern w:val="0"/>
          <w:sz w:val="18"/>
          <w:szCs w:val="18"/>
          <w:lang w:val="es-ES"/>
          <w14:ligatures w14:val="none"/>
        </w:rPr>
        <w:commentReference w:id="10"/>
      </w:r>
      <w:r w:rsidR="00994E01" w:rsidRPr="00F179BE">
        <w:rPr>
          <w:rFonts w:ascii="Verdana" w:hAnsi="Verdana"/>
          <w:b/>
          <w:bCs/>
          <w:kern w:val="0"/>
          <w:sz w:val="18"/>
          <w:szCs w:val="18"/>
          <w:lang w:val="es-ES"/>
          <w14:ligatures w14:val="none"/>
        </w:rPr>
        <w:t xml:space="preserve">AUTORIZO </w:t>
      </w:r>
      <w:r w:rsidR="00994E01" w:rsidRPr="00F179BE">
        <w:rPr>
          <w:rFonts w:ascii="Verdana" w:hAnsi="Verdana"/>
          <w:kern w:val="0"/>
          <w:sz w:val="18"/>
          <w:szCs w:val="18"/>
          <w:lang w:val="es-ES"/>
          <w14:ligatures w14:val="none"/>
        </w:rPr>
        <w:t xml:space="preserve">EXPRESAMENTE A las </w:t>
      </w:r>
      <w:r w:rsidR="00526E9B" w:rsidRPr="00F179BE">
        <w:rPr>
          <w:rFonts w:ascii="Verdana" w:hAnsi="Verdana"/>
          <w:b/>
          <w:bCs/>
          <w:kern w:val="0"/>
          <w:sz w:val="18"/>
          <w:szCs w:val="18"/>
          <w:lang w:val="es-ES"/>
          <w14:ligatures w14:val="none"/>
        </w:rPr>
        <w:t>empresas DENTSCARE LTD.</w:t>
      </w:r>
      <w:r w:rsidR="00994E01" w:rsidRPr="00F179BE">
        <w:rPr>
          <w:rFonts w:ascii="Verdana" w:hAnsi="Verdana"/>
          <w:kern w:val="0"/>
          <w:sz w:val="18"/>
          <w:szCs w:val="18"/>
          <w:lang w:val="es-ES"/>
          <w14:ligatures w14:val="none"/>
        </w:rPr>
        <w:t xml:space="preserve">, una entidad jurídica privada, registrada en el CNPJ bajo el número 05.106.945/0001-06, con sede en la Avenida Edgar Nelson Meister, n. 474, Distrito Industrial, CEP: 89219-501, Joinville/SC y </w:t>
      </w:r>
      <w:r w:rsidR="00994E01" w:rsidRPr="00F179BE">
        <w:rPr>
          <w:rFonts w:ascii="Verdana" w:hAnsi="Verdana"/>
          <w:b/>
          <w:bCs/>
          <w:kern w:val="0"/>
          <w:sz w:val="18"/>
          <w:szCs w:val="18"/>
          <w:lang w:val="es-ES"/>
          <w14:ligatures w14:val="none"/>
        </w:rPr>
        <w:t>WHITENESS DO BRASIL INDUSTRIA LTDA.</w:t>
      </w:r>
      <w:r w:rsidR="00994E01" w:rsidRPr="00F179BE">
        <w:rPr>
          <w:rFonts w:ascii="Verdana" w:hAnsi="Verdana"/>
          <w:kern w:val="0"/>
          <w:sz w:val="18"/>
          <w:szCs w:val="18"/>
          <w:lang w:val="es-ES"/>
          <w14:ligatures w14:val="none"/>
        </w:rPr>
        <w:t>, una entidad jurídica regida por derecho privado, registrada en el CNPJ bajo el número 32.256.235/0001-35, con sede en Rua Doña Francisca, nº 8300, Bloco D, módulo 01, Distrito Industrial, Municipio de Joinville, CEP 89219-600, para utilizar su imagen con fines publicitarios y científicos, en cualquier momento, difundiéndola en cualquier medio, impreso o electrónico, o mediante reproducción, promoción y/o medios,  incluyendo, pero no limitándose a, sitios web, banners, revistas, carpetas, vehículos televisivos, redes sociales, entre otros, incluyendo la posibilidad de reeditar dicho contenido para futuras situaciones, sin que me corresponda ninguna remuneración, reembolso o compensación de ningún tipo, siendo esta autorización irrevocable e irreversible.</w:t>
      </w:r>
    </w:p>
    <w:p w14:paraId="1E646AF5" w14:textId="77777777" w:rsidR="00994E01" w:rsidRPr="00F179BE" w:rsidRDefault="00994E01" w:rsidP="00994E01">
      <w:pPr>
        <w:spacing w:after="0" w:line="276" w:lineRule="auto"/>
        <w:jc w:val="both"/>
        <w:rPr>
          <w:rFonts w:ascii="Verdana" w:hAnsi="Verdana"/>
          <w:kern w:val="0"/>
          <w:sz w:val="18"/>
          <w:szCs w:val="18"/>
          <w:lang w:val="es-ES"/>
          <w14:ligatures w14:val="none"/>
        </w:rPr>
      </w:pPr>
    </w:p>
    <w:p w14:paraId="0D67EAD6" w14:textId="77777777" w:rsidR="00994E01" w:rsidRPr="00F179BE" w:rsidRDefault="00994E01" w:rsidP="00994E01">
      <w:pPr>
        <w:spacing w:after="0" w:line="276" w:lineRule="auto"/>
        <w:jc w:val="both"/>
        <w:rPr>
          <w:rFonts w:ascii="Verdana" w:hAnsi="Verdana"/>
          <w:kern w:val="0"/>
          <w:sz w:val="18"/>
          <w:szCs w:val="18"/>
          <w:lang w:val="es-ES"/>
          <w14:ligatures w14:val="none"/>
        </w:rPr>
      </w:pPr>
      <w:r w:rsidRPr="00F179BE">
        <w:rPr>
          <w:rFonts w:ascii="Verdana" w:hAnsi="Verdana"/>
          <w:kern w:val="0"/>
          <w:sz w:val="18"/>
          <w:szCs w:val="18"/>
          <w:lang w:val="es-ES"/>
          <w14:ligatures w14:val="none"/>
        </w:rPr>
        <w:t>Porque es la expresión presente de la verdad, la establece.</w:t>
      </w:r>
    </w:p>
    <w:p w14:paraId="66A8BF33" w14:textId="77777777" w:rsidR="00994E01" w:rsidRPr="00F179BE" w:rsidRDefault="00994E01" w:rsidP="00994E01">
      <w:pPr>
        <w:spacing w:after="0" w:line="276" w:lineRule="auto"/>
        <w:jc w:val="both"/>
        <w:rPr>
          <w:rFonts w:ascii="Verdana" w:hAnsi="Verdana"/>
          <w:kern w:val="0"/>
          <w:sz w:val="18"/>
          <w:szCs w:val="18"/>
          <w:lang w:val="es-ES"/>
          <w14:ligatures w14:val="none"/>
        </w:rPr>
      </w:pPr>
    </w:p>
    <w:p w14:paraId="72BBEEDA" w14:textId="77777777" w:rsidR="00994E01" w:rsidRPr="00F179BE" w:rsidRDefault="00994E01" w:rsidP="00994E01">
      <w:pPr>
        <w:spacing w:after="0" w:line="276" w:lineRule="auto"/>
        <w:jc w:val="both"/>
        <w:rPr>
          <w:rFonts w:ascii="Verdana" w:hAnsi="Verdana"/>
          <w:kern w:val="0"/>
          <w:sz w:val="18"/>
          <w:szCs w:val="18"/>
          <w:lang w:val="es-ES"/>
          <w14:ligatures w14:val="none"/>
        </w:rPr>
      </w:pPr>
    </w:p>
    <w:p w14:paraId="2EC70D8B" w14:textId="77777777" w:rsidR="00994E01" w:rsidRPr="00F179BE" w:rsidRDefault="00994E01" w:rsidP="00994E01">
      <w:pPr>
        <w:spacing w:after="0" w:line="276" w:lineRule="auto"/>
        <w:jc w:val="both"/>
        <w:rPr>
          <w:rFonts w:ascii="Verdana" w:hAnsi="Verdana"/>
          <w:kern w:val="0"/>
          <w:sz w:val="18"/>
          <w:szCs w:val="18"/>
          <w:lang w:val="es-ES"/>
          <w14:ligatures w14:val="none"/>
        </w:rPr>
      </w:pPr>
    </w:p>
    <w:p w14:paraId="255F5A26" w14:textId="77777777" w:rsidR="00994E01" w:rsidRPr="00F179BE" w:rsidRDefault="00994E01" w:rsidP="00994E01">
      <w:pPr>
        <w:spacing w:after="0" w:line="276" w:lineRule="auto"/>
        <w:jc w:val="center"/>
        <w:rPr>
          <w:rFonts w:ascii="Verdana" w:hAnsi="Verdana"/>
          <w:kern w:val="0"/>
          <w:sz w:val="18"/>
          <w:szCs w:val="18"/>
          <w:lang w:val="es-ES"/>
          <w14:ligatures w14:val="none"/>
        </w:rPr>
      </w:pPr>
      <w:r w:rsidRPr="00F179BE">
        <w:rPr>
          <w:rFonts w:ascii="Verdana" w:hAnsi="Verdana"/>
          <w:kern w:val="0"/>
          <w:sz w:val="18"/>
          <w:szCs w:val="18"/>
          <w:lang w:val="es-ES"/>
          <w14:ligatures w14:val="none"/>
        </w:rPr>
        <w:t>_______________________________, ______/_____/___________</w:t>
      </w:r>
    </w:p>
    <w:p w14:paraId="561236AD" w14:textId="77777777" w:rsidR="00994E01" w:rsidRPr="00F179BE" w:rsidRDefault="00994E01" w:rsidP="00994E01">
      <w:pPr>
        <w:spacing w:after="0" w:line="276" w:lineRule="auto"/>
        <w:jc w:val="center"/>
        <w:rPr>
          <w:rFonts w:ascii="Verdana" w:hAnsi="Verdana"/>
          <w:kern w:val="0"/>
          <w:sz w:val="18"/>
          <w:szCs w:val="18"/>
          <w:lang w:val="es-ES"/>
          <w14:ligatures w14:val="none"/>
        </w:rPr>
      </w:pPr>
      <w:r w:rsidRPr="00F179BE">
        <w:rPr>
          <w:rFonts w:ascii="Verdana" w:hAnsi="Verdana"/>
          <w:kern w:val="0"/>
          <w:sz w:val="18"/>
          <w:szCs w:val="18"/>
          <w:lang w:val="es-ES"/>
          <w14:ligatures w14:val="none"/>
        </w:rPr>
        <w:t>Lugar y fecha</w:t>
      </w:r>
    </w:p>
    <w:p w14:paraId="13C860A5" w14:textId="77777777" w:rsidR="00994E01" w:rsidRPr="00F179BE" w:rsidRDefault="00994E01" w:rsidP="00994E01">
      <w:pPr>
        <w:spacing w:after="0" w:line="276" w:lineRule="auto"/>
        <w:jc w:val="center"/>
        <w:rPr>
          <w:rFonts w:ascii="Verdana" w:hAnsi="Verdana"/>
          <w:kern w:val="0"/>
          <w:sz w:val="18"/>
          <w:szCs w:val="18"/>
          <w:lang w:val="es-ES"/>
          <w14:ligatures w14:val="none"/>
        </w:rPr>
      </w:pPr>
    </w:p>
    <w:p w14:paraId="09304C99" w14:textId="77777777" w:rsidR="00994E01" w:rsidRPr="00F179BE" w:rsidRDefault="00994E01" w:rsidP="00994E01">
      <w:pPr>
        <w:spacing w:after="0" w:line="276" w:lineRule="auto"/>
        <w:jc w:val="center"/>
        <w:rPr>
          <w:rFonts w:ascii="Verdana" w:hAnsi="Verdana"/>
          <w:kern w:val="0"/>
          <w:sz w:val="18"/>
          <w:szCs w:val="18"/>
          <w:lang w:val="es-ES"/>
          <w14:ligatures w14:val="none"/>
        </w:rPr>
      </w:pPr>
    </w:p>
    <w:p w14:paraId="1CF734F8" w14:textId="77777777" w:rsidR="00994E01" w:rsidRPr="00F179BE" w:rsidRDefault="00994E01" w:rsidP="00994E01">
      <w:pPr>
        <w:spacing w:after="0" w:line="276" w:lineRule="auto"/>
        <w:jc w:val="center"/>
        <w:rPr>
          <w:rFonts w:ascii="Verdana" w:hAnsi="Verdana"/>
          <w:kern w:val="0"/>
          <w:sz w:val="18"/>
          <w:szCs w:val="18"/>
          <w:lang w:val="es-ES"/>
          <w14:ligatures w14:val="none"/>
        </w:rPr>
      </w:pPr>
    </w:p>
    <w:p w14:paraId="52B7C816" w14:textId="77777777" w:rsidR="00994E01" w:rsidRPr="00F179BE" w:rsidRDefault="00994E01" w:rsidP="00994E01">
      <w:pPr>
        <w:spacing w:after="0" w:line="276" w:lineRule="auto"/>
        <w:jc w:val="center"/>
        <w:rPr>
          <w:rFonts w:ascii="Verdana" w:hAnsi="Verdana"/>
          <w:kern w:val="0"/>
          <w:sz w:val="18"/>
          <w:szCs w:val="18"/>
          <w:lang w:val="es-ES"/>
          <w14:ligatures w14:val="none"/>
        </w:rPr>
      </w:pPr>
    </w:p>
    <w:p w14:paraId="6F83E475" w14:textId="77777777" w:rsidR="00994E01" w:rsidRPr="00F179BE" w:rsidRDefault="00994E01" w:rsidP="00994E01">
      <w:pPr>
        <w:spacing w:after="0" w:line="276" w:lineRule="auto"/>
        <w:jc w:val="center"/>
        <w:rPr>
          <w:rFonts w:ascii="Verdana" w:hAnsi="Verdana"/>
          <w:kern w:val="0"/>
          <w:sz w:val="18"/>
          <w:szCs w:val="18"/>
          <w:lang w:val="es-ES"/>
          <w14:ligatures w14:val="none"/>
        </w:rPr>
      </w:pPr>
    </w:p>
    <w:p w14:paraId="31E04EFF" w14:textId="77777777" w:rsidR="00994E01" w:rsidRPr="00F179BE" w:rsidRDefault="00994E01" w:rsidP="00994E01">
      <w:pPr>
        <w:spacing w:after="0" w:line="276" w:lineRule="auto"/>
        <w:jc w:val="center"/>
        <w:rPr>
          <w:rFonts w:ascii="Verdana" w:hAnsi="Verdana"/>
          <w:kern w:val="0"/>
          <w:sz w:val="18"/>
          <w:szCs w:val="18"/>
          <w:lang w:val="es-ES"/>
          <w14:ligatures w14:val="none"/>
        </w:rPr>
      </w:pPr>
      <w:r w:rsidRPr="00F179BE">
        <w:rPr>
          <w:rFonts w:ascii="Verdana" w:hAnsi="Verdana"/>
          <w:kern w:val="0"/>
          <w:sz w:val="18"/>
          <w:szCs w:val="18"/>
          <w:lang w:val="es-ES"/>
          <w14:ligatures w14:val="none"/>
        </w:rPr>
        <w:t>_________________________________________</w:t>
      </w:r>
    </w:p>
    <w:p w14:paraId="05435519" w14:textId="77777777" w:rsidR="00994E01" w:rsidRPr="00F179BE" w:rsidRDefault="00994E01" w:rsidP="00994E01">
      <w:pPr>
        <w:spacing w:after="0" w:line="276" w:lineRule="auto"/>
        <w:jc w:val="center"/>
        <w:rPr>
          <w:rFonts w:ascii="Verdana" w:hAnsi="Verdana"/>
          <w:kern w:val="0"/>
          <w:sz w:val="18"/>
          <w:szCs w:val="18"/>
          <w:lang w:val="es-ES"/>
          <w14:ligatures w14:val="none"/>
        </w:rPr>
      </w:pPr>
      <w:r w:rsidRPr="00F179BE">
        <w:rPr>
          <w:rFonts w:ascii="Verdana" w:hAnsi="Verdana"/>
          <w:kern w:val="0"/>
          <w:sz w:val="18"/>
          <w:szCs w:val="18"/>
          <w:lang w:val="es-ES"/>
          <w14:ligatures w14:val="none"/>
        </w:rPr>
        <w:t>Firma del declarante</w:t>
      </w:r>
    </w:p>
    <w:p w14:paraId="03244600" w14:textId="77777777" w:rsidR="00994E01" w:rsidRPr="00F179BE" w:rsidRDefault="00994E01" w:rsidP="00994E01">
      <w:pPr>
        <w:spacing w:after="0" w:line="276" w:lineRule="auto"/>
        <w:jc w:val="center"/>
        <w:rPr>
          <w:rFonts w:ascii="Verdana" w:hAnsi="Verdana"/>
          <w:kern w:val="0"/>
          <w:sz w:val="18"/>
          <w:szCs w:val="18"/>
          <w:lang w:val="es-ES"/>
          <w14:ligatures w14:val="none"/>
        </w:rPr>
      </w:pPr>
    </w:p>
    <w:p w14:paraId="219E1E08" w14:textId="77777777" w:rsidR="00994E01" w:rsidRPr="00F179BE" w:rsidRDefault="00994E01" w:rsidP="00994E01">
      <w:pPr>
        <w:spacing w:after="0" w:line="276" w:lineRule="auto"/>
        <w:jc w:val="center"/>
        <w:rPr>
          <w:rFonts w:ascii="Verdana" w:hAnsi="Verdana"/>
          <w:kern w:val="0"/>
          <w:sz w:val="18"/>
          <w:szCs w:val="18"/>
          <w:lang w:val="es-ES"/>
          <w14:ligatures w14:val="none"/>
        </w:rPr>
      </w:pPr>
    </w:p>
    <w:p w14:paraId="49F2DCF1" w14:textId="77777777" w:rsidR="00994E01" w:rsidRPr="00F179BE" w:rsidRDefault="00994E01" w:rsidP="00994E01">
      <w:pPr>
        <w:spacing w:after="0" w:line="276" w:lineRule="auto"/>
        <w:jc w:val="center"/>
        <w:rPr>
          <w:rFonts w:ascii="Verdana" w:hAnsi="Verdana"/>
          <w:kern w:val="0"/>
          <w:sz w:val="18"/>
          <w:szCs w:val="18"/>
          <w:lang w:val="es-ES"/>
          <w14:ligatures w14:val="none"/>
        </w:rPr>
      </w:pPr>
    </w:p>
    <w:p w14:paraId="0512F7B3" w14:textId="77777777" w:rsidR="00994E01" w:rsidRPr="00F179BE" w:rsidRDefault="00994E01" w:rsidP="00994E01">
      <w:pPr>
        <w:spacing w:after="0" w:line="276" w:lineRule="auto"/>
        <w:jc w:val="center"/>
        <w:rPr>
          <w:rFonts w:ascii="Verdana" w:hAnsi="Verdana"/>
          <w:kern w:val="0"/>
          <w:sz w:val="18"/>
          <w:szCs w:val="18"/>
          <w:lang w:val="es-ES"/>
          <w14:ligatures w14:val="none"/>
        </w:rPr>
      </w:pPr>
    </w:p>
    <w:p w14:paraId="53933ABA" w14:textId="77777777" w:rsidR="00557CBD" w:rsidRPr="00F179BE" w:rsidRDefault="00557CBD" w:rsidP="00994E01">
      <w:pPr>
        <w:spacing w:after="0" w:line="276" w:lineRule="auto"/>
        <w:jc w:val="center"/>
        <w:rPr>
          <w:rFonts w:ascii="Verdana" w:hAnsi="Verdana"/>
          <w:b/>
          <w:bCs/>
          <w:kern w:val="0"/>
          <w:sz w:val="18"/>
          <w:szCs w:val="18"/>
          <w:lang w:val="es-ES"/>
          <w14:ligatures w14:val="none"/>
        </w:rPr>
      </w:pPr>
    </w:p>
    <w:p w14:paraId="30C777CE" w14:textId="77777777" w:rsidR="00557CBD" w:rsidRPr="00F179BE" w:rsidRDefault="00557CBD" w:rsidP="00994E01">
      <w:pPr>
        <w:spacing w:after="0" w:line="276" w:lineRule="auto"/>
        <w:jc w:val="center"/>
        <w:rPr>
          <w:rFonts w:ascii="Verdana" w:hAnsi="Verdana"/>
          <w:b/>
          <w:bCs/>
          <w:kern w:val="0"/>
          <w:sz w:val="18"/>
          <w:szCs w:val="18"/>
          <w:lang w:val="es-ES"/>
          <w14:ligatures w14:val="none"/>
        </w:rPr>
      </w:pPr>
    </w:p>
    <w:p w14:paraId="0CAA7AA4" w14:textId="77777777" w:rsidR="00557CBD" w:rsidRPr="00F179BE" w:rsidRDefault="00557CBD" w:rsidP="00994E01">
      <w:pPr>
        <w:spacing w:after="0" w:line="276" w:lineRule="auto"/>
        <w:jc w:val="center"/>
        <w:rPr>
          <w:rFonts w:ascii="Verdana" w:hAnsi="Verdana"/>
          <w:b/>
          <w:bCs/>
          <w:kern w:val="0"/>
          <w:sz w:val="18"/>
          <w:szCs w:val="18"/>
          <w:lang w:val="es-ES"/>
          <w14:ligatures w14:val="none"/>
        </w:rPr>
      </w:pPr>
    </w:p>
    <w:p w14:paraId="5B7C7948" w14:textId="77777777" w:rsidR="00557CBD" w:rsidRPr="00F179BE" w:rsidRDefault="00557CBD" w:rsidP="00994E01">
      <w:pPr>
        <w:spacing w:after="0" w:line="276" w:lineRule="auto"/>
        <w:jc w:val="center"/>
        <w:rPr>
          <w:rFonts w:ascii="Verdana" w:hAnsi="Verdana"/>
          <w:b/>
          <w:bCs/>
          <w:kern w:val="0"/>
          <w:sz w:val="18"/>
          <w:szCs w:val="18"/>
          <w:lang w:val="es-ES"/>
          <w14:ligatures w14:val="none"/>
        </w:rPr>
      </w:pPr>
    </w:p>
    <w:p w14:paraId="0D865F89" w14:textId="77777777" w:rsidR="00557CBD" w:rsidRPr="00F179BE" w:rsidRDefault="00557CBD" w:rsidP="00994E01">
      <w:pPr>
        <w:spacing w:after="0" w:line="276" w:lineRule="auto"/>
        <w:jc w:val="center"/>
        <w:rPr>
          <w:rFonts w:ascii="Verdana" w:hAnsi="Verdana"/>
          <w:b/>
          <w:bCs/>
          <w:kern w:val="0"/>
          <w:sz w:val="18"/>
          <w:szCs w:val="18"/>
          <w:lang w:val="es-ES"/>
          <w14:ligatures w14:val="none"/>
        </w:rPr>
      </w:pPr>
    </w:p>
    <w:p w14:paraId="457737DF" w14:textId="77777777" w:rsidR="00557CBD" w:rsidRPr="00F179BE" w:rsidRDefault="00557CBD" w:rsidP="00994E01">
      <w:pPr>
        <w:spacing w:after="0" w:line="276" w:lineRule="auto"/>
        <w:jc w:val="center"/>
        <w:rPr>
          <w:rFonts w:ascii="Verdana" w:hAnsi="Verdana"/>
          <w:b/>
          <w:bCs/>
          <w:kern w:val="0"/>
          <w:sz w:val="18"/>
          <w:szCs w:val="18"/>
          <w:lang w:val="es-ES"/>
          <w14:ligatures w14:val="none"/>
        </w:rPr>
      </w:pPr>
    </w:p>
    <w:p w14:paraId="03BB4A31" w14:textId="77777777" w:rsidR="00557CBD" w:rsidRPr="00F179BE" w:rsidRDefault="00557CBD" w:rsidP="00994E01">
      <w:pPr>
        <w:spacing w:after="0" w:line="276" w:lineRule="auto"/>
        <w:jc w:val="center"/>
        <w:rPr>
          <w:rFonts w:ascii="Verdana" w:hAnsi="Verdana"/>
          <w:b/>
          <w:bCs/>
          <w:kern w:val="0"/>
          <w:sz w:val="18"/>
          <w:szCs w:val="18"/>
          <w:lang w:val="es-ES"/>
          <w14:ligatures w14:val="none"/>
        </w:rPr>
      </w:pPr>
    </w:p>
    <w:p w14:paraId="277ECA3B" w14:textId="77777777" w:rsidR="00557CBD" w:rsidRPr="00F179BE" w:rsidRDefault="00557CBD" w:rsidP="00994E01">
      <w:pPr>
        <w:spacing w:after="0" w:line="276" w:lineRule="auto"/>
        <w:jc w:val="center"/>
        <w:rPr>
          <w:rFonts w:ascii="Verdana" w:hAnsi="Verdana"/>
          <w:b/>
          <w:bCs/>
          <w:kern w:val="0"/>
          <w:sz w:val="18"/>
          <w:szCs w:val="18"/>
          <w:lang w:val="es-ES"/>
          <w14:ligatures w14:val="none"/>
        </w:rPr>
      </w:pPr>
    </w:p>
    <w:p w14:paraId="0A77AA61" w14:textId="77777777" w:rsidR="00557CBD" w:rsidRPr="00F179BE" w:rsidRDefault="00557CBD" w:rsidP="00994E01">
      <w:pPr>
        <w:spacing w:after="0" w:line="276" w:lineRule="auto"/>
        <w:jc w:val="center"/>
        <w:rPr>
          <w:rFonts w:ascii="Verdana" w:hAnsi="Verdana"/>
          <w:b/>
          <w:bCs/>
          <w:kern w:val="0"/>
          <w:sz w:val="18"/>
          <w:szCs w:val="18"/>
          <w:lang w:val="es-ES"/>
          <w14:ligatures w14:val="none"/>
        </w:rPr>
      </w:pPr>
    </w:p>
    <w:p w14:paraId="2244404F" w14:textId="77777777" w:rsidR="00557CBD" w:rsidRPr="00F179BE" w:rsidRDefault="00557CBD" w:rsidP="00994E01">
      <w:pPr>
        <w:spacing w:after="0" w:line="276" w:lineRule="auto"/>
        <w:jc w:val="center"/>
        <w:rPr>
          <w:rFonts w:ascii="Verdana" w:hAnsi="Verdana"/>
          <w:b/>
          <w:bCs/>
          <w:kern w:val="0"/>
          <w:sz w:val="18"/>
          <w:szCs w:val="18"/>
          <w:lang w:val="es-ES"/>
          <w14:ligatures w14:val="none"/>
        </w:rPr>
      </w:pPr>
    </w:p>
    <w:p w14:paraId="23C4F80A" w14:textId="77777777" w:rsidR="00557CBD" w:rsidRPr="00F179BE" w:rsidRDefault="00557CBD" w:rsidP="00994E01">
      <w:pPr>
        <w:spacing w:after="0" w:line="276" w:lineRule="auto"/>
        <w:jc w:val="center"/>
        <w:rPr>
          <w:rFonts w:ascii="Verdana" w:hAnsi="Verdana"/>
          <w:b/>
          <w:bCs/>
          <w:kern w:val="0"/>
          <w:sz w:val="18"/>
          <w:szCs w:val="18"/>
          <w:lang w:val="es-ES"/>
          <w14:ligatures w14:val="none"/>
        </w:rPr>
      </w:pPr>
    </w:p>
    <w:p w14:paraId="0C8CE9A6" w14:textId="77777777" w:rsidR="00557CBD" w:rsidRPr="00F179BE" w:rsidRDefault="00557CBD" w:rsidP="00994E01">
      <w:pPr>
        <w:spacing w:after="0" w:line="276" w:lineRule="auto"/>
        <w:jc w:val="center"/>
        <w:rPr>
          <w:rFonts w:ascii="Verdana" w:hAnsi="Verdana"/>
          <w:b/>
          <w:bCs/>
          <w:kern w:val="0"/>
          <w:sz w:val="18"/>
          <w:szCs w:val="18"/>
          <w:lang w:val="es-ES"/>
          <w14:ligatures w14:val="none"/>
        </w:rPr>
      </w:pPr>
    </w:p>
    <w:p w14:paraId="78A10B9F" w14:textId="77777777" w:rsidR="00557CBD" w:rsidRPr="00F179BE" w:rsidRDefault="00557CBD" w:rsidP="00994E01">
      <w:pPr>
        <w:spacing w:after="0" w:line="276" w:lineRule="auto"/>
        <w:jc w:val="center"/>
        <w:rPr>
          <w:rFonts w:ascii="Verdana" w:hAnsi="Verdana"/>
          <w:b/>
          <w:bCs/>
          <w:kern w:val="0"/>
          <w:sz w:val="18"/>
          <w:szCs w:val="18"/>
          <w:lang w:val="es-ES"/>
          <w14:ligatures w14:val="none"/>
        </w:rPr>
      </w:pPr>
    </w:p>
    <w:p w14:paraId="78F67D7B" w14:textId="77777777" w:rsidR="00557CBD" w:rsidRPr="00F179BE" w:rsidRDefault="00557CBD" w:rsidP="00994E01">
      <w:pPr>
        <w:spacing w:after="0" w:line="276" w:lineRule="auto"/>
        <w:jc w:val="center"/>
        <w:rPr>
          <w:rFonts w:ascii="Verdana" w:hAnsi="Verdana"/>
          <w:b/>
          <w:bCs/>
          <w:kern w:val="0"/>
          <w:sz w:val="18"/>
          <w:szCs w:val="18"/>
          <w:lang w:val="es-ES"/>
          <w14:ligatures w14:val="none"/>
        </w:rPr>
      </w:pPr>
    </w:p>
    <w:p w14:paraId="25287DF6" w14:textId="77777777" w:rsidR="00557CBD" w:rsidRPr="00F179BE" w:rsidRDefault="00557CBD" w:rsidP="00994E01">
      <w:pPr>
        <w:spacing w:after="0" w:line="276" w:lineRule="auto"/>
        <w:jc w:val="center"/>
        <w:rPr>
          <w:rFonts w:ascii="Verdana" w:hAnsi="Verdana"/>
          <w:b/>
          <w:bCs/>
          <w:kern w:val="0"/>
          <w:sz w:val="18"/>
          <w:szCs w:val="18"/>
          <w:lang w:val="es-ES"/>
          <w14:ligatures w14:val="none"/>
        </w:rPr>
      </w:pPr>
    </w:p>
    <w:p w14:paraId="52FA2098" w14:textId="77777777" w:rsidR="00557CBD" w:rsidRPr="00F179BE" w:rsidRDefault="00557CBD" w:rsidP="00994E01">
      <w:pPr>
        <w:spacing w:after="0" w:line="276" w:lineRule="auto"/>
        <w:jc w:val="center"/>
        <w:rPr>
          <w:rFonts w:ascii="Verdana" w:hAnsi="Verdana"/>
          <w:b/>
          <w:bCs/>
          <w:kern w:val="0"/>
          <w:sz w:val="18"/>
          <w:szCs w:val="18"/>
          <w:lang w:val="es-ES"/>
          <w14:ligatures w14:val="none"/>
        </w:rPr>
      </w:pPr>
    </w:p>
    <w:p w14:paraId="6BB84A18" w14:textId="77777777" w:rsidR="006824D1" w:rsidRPr="00F179BE" w:rsidRDefault="006824D1" w:rsidP="00994E01">
      <w:pPr>
        <w:spacing w:after="0" w:line="276" w:lineRule="auto"/>
        <w:jc w:val="center"/>
        <w:rPr>
          <w:rFonts w:ascii="Verdana" w:hAnsi="Verdana"/>
          <w:b/>
          <w:bCs/>
          <w:kern w:val="0"/>
          <w:sz w:val="18"/>
          <w:szCs w:val="18"/>
          <w:lang w:val="es-ES"/>
          <w14:ligatures w14:val="none"/>
        </w:rPr>
      </w:pPr>
    </w:p>
    <w:p w14:paraId="39FCBC74" w14:textId="77777777" w:rsidR="006824D1" w:rsidRPr="00F179BE" w:rsidRDefault="006824D1" w:rsidP="00994E01">
      <w:pPr>
        <w:spacing w:after="0" w:line="276" w:lineRule="auto"/>
        <w:jc w:val="center"/>
        <w:rPr>
          <w:rFonts w:ascii="Verdana" w:hAnsi="Verdana"/>
          <w:b/>
          <w:bCs/>
          <w:kern w:val="0"/>
          <w:sz w:val="18"/>
          <w:szCs w:val="18"/>
          <w:lang w:val="es-ES"/>
          <w14:ligatures w14:val="none"/>
        </w:rPr>
      </w:pPr>
    </w:p>
    <w:p w14:paraId="550E8FA3" w14:textId="77777777" w:rsidR="006824D1" w:rsidRPr="00F179BE" w:rsidRDefault="006824D1" w:rsidP="00994E01">
      <w:pPr>
        <w:spacing w:after="0" w:line="276" w:lineRule="auto"/>
        <w:jc w:val="center"/>
        <w:rPr>
          <w:rFonts w:ascii="Verdana" w:hAnsi="Verdana"/>
          <w:b/>
          <w:bCs/>
          <w:kern w:val="0"/>
          <w:sz w:val="18"/>
          <w:szCs w:val="18"/>
          <w:lang w:val="es-ES"/>
          <w14:ligatures w14:val="none"/>
        </w:rPr>
      </w:pPr>
    </w:p>
    <w:p w14:paraId="3C07BB86" w14:textId="77777777" w:rsidR="006824D1" w:rsidRPr="00F179BE" w:rsidRDefault="006824D1" w:rsidP="00994E01">
      <w:pPr>
        <w:spacing w:after="0" w:line="276" w:lineRule="auto"/>
        <w:jc w:val="center"/>
        <w:rPr>
          <w:rFonts w:ascii="Verdana" w:hAnsi="Verdana"/>
          <w:b/>
          <w:bCs/>
          <w:kern w:val="0"/>
          <w:sz w:val="18"/>
          <w:szCs w:val="18"/>
          <w:lang w:val="es-ES"/>
          <w14:ligatures w14:val="none"/>
        </w:rPr>
      </w:pPr>
    </w:p>
    <w:p w14:paraId="31FCD1FC" w14:textId="77777777" w:rsidR="006824D1" w:rsidRPr="00F179BE" w:rsidRDefault="006824D1" w:rsidP="00994E01">
      <w:pPr>
        <w:spacing w:after="0" w:line="276" w:lineRule="auto"/>
        <w:jc w:val="center"/>
        <w:rPr>
          <w:rFonts w:ascii="Verdana" w:hAnsi="Verdana"/>
          <w:b/>
          <w:bCs/>
          <w:kern w:val="0"/>
          <w:sz w:val="18"/>
          <w:szCs w:val="18"/>
          <w:lang w:val="es-ES"/>
          <w14:ligatures w14:val="none"/>
        </w:rPr>
      </w:pPr>
    </w:p>
    <w:p w14:paraId="54D626EB" w14:textId="77777777" w:rsidR="006824D1" w:rsidRPr="00F179BE" w:rsidRDefault="006824D1" w:rsidP="00994E01">
      <w:pPr>
        <w:spacing w:after="0" w:line="276" w:lineRule="auto"/>
        <w:jc w:val="center"/>
        <w:rPr>
          <w:rFonts w:ascii="Verdana" w:hAnsi="Verdana"/>
          <w:b/>
          <w:bCs/>
          <w:kern w:val="0"/>
          <w:sz w:val="18"/>
          <w:szCs w:val="18"/>
          <w:lang w:val="es-ES"/>
          <w14:ligatures w14:val="none"/>
        </w:rPr>
      </w:pPr>
    </w:p>
    <w:p w14:paraId="3278DBCB" w14:textId="77777777" w:rsidR="006824D1" w:rsidRPr="00F179BE" w:rsidRDefault="006824D1" w:rsidP="00994E01">
      <w:pPr>
        <w:spacing w:after="0" w:line="276" w:lineRule="auto"/>
        <w:jc w:val="center"/>
        <w:rPr>
          <w:rFonts w:ascii="Verdana" w:hAnsi="Verdana"/>
          <w:b/>
          <w:bCs/>
          <w:kern w:val="0"/>
          <w:sz w:val="18"/>
          <w:szCs w:val="18"/>
          <w:lang w:val="es-ES"/>
          <w14:ligatures w14:val="none"/>
        </w:rPr>
      </w:pPr>
    </w:p>
    <w:p w14:paraId="23FA43B2" w14:textId="77777777" w:rsidR="006824D1" w:rsidRPr="00F179BE" w:rsidRDefault="006824D1" w:rsidP="00994E01">
      <w:pPr>
        <w:spacing w:after="0" w:line="276" w:lineRule="auto"/>
        <w:jc w:val="center"/>
        <w:rPr>
          <w:rFonts w:ascii="Verdana" w:hAnsi="Verdana"/>
          <w:b/>
          <w:bCs/>
          <w:kern w:val="0"/>
          <w:sz w:val="18"/>
          <w:szCs w:val="18"/>
          <w:lang w:val="es-ES"/>
          <w14:ligatures w14:val="none"/>
        </w:rPr>
      </w:pPr>
    </w:p>
    <w:p w14:paraId="51C943E9" w14:textId="77777777" w:rsidR="006824D1" w:rsidRPr="00F179BE" w:rsidRDefault="006824D1" w:rsidP="00994E01">
      <w:pPr>
        <w:spacing w:after="0" w:line="276" w:lineRule="auto"/>
        <w:jc w:val="center"/>
        <w:rPr>
          <w:rFonts w:ascii="Verdana" w:hAnsi="Verdana"/>
          <w:b/>
          <w:bCs/>
          <w:kern w:val="0"/>
          <w:sz w:val="18"/>
          <w:szCs w:val="18"/>
          <w:lang w:val="es-ES"/>
          <w14:ligatures w14:val="none"/>
        </w:rPr>
      </w:pPr>
    </w:p>
    <w:p w14:paraId="5FE574FF" w14:textId="77777777" w:rsidR="006824D1" w:rsidRPr="00F179BE" w:rsidRDefault="006824D1" w:rsidP="00994E01">
      <w:pPr>
        <w:spacing w:after="0" w:line="276" w:lineRule="auto"/>
        <w:jc w:val="center"/>
        <w:rPr>
          <w:rFonts w:ascii="Verdana" w:hAnsi="Verdana"/>
          <w:b/>
          <w:bCs/>
          <w:kern w:val="0"/>
          <w:sz w:val="18"/>
          <w:szCs w:val="18"/>
          <w:lang w:val="es-ES"/>
          <w14:ligatures w14:val="none"/>
        </w:rPr>
      </w:pPr>
    </w:p>
    <w:p w14:paraId="43B541F4" w14:textId="313F2E71" w:rsidR="00994E01" w:rsidRPr="00F179BE" w:rsidRDefault="00994E01" w:rsidP="00994E01">
      <w:pPr>
        <w:spacing w:after="0" w:line="276" w:lineRule="auto"/>
        <w:jc w:val="center"/>
        <w:rPr>
          <w:rFonts w:ascii="Verdana" w:hAnsi="Verdana"/>
          <w:b/>
          <w:bCs/>
          <w:kern w:val="0"/>
          <w:sz w:val="18"/>
          <w:szCs w:val="18"/>
          <w:lang w:val="es-ES"/>
          <w14:ligatures w14:val="none"/>
        </w:rPr>
      </w:pPr>
      <w:r w:rsidRPr="00F179BE">
        <w:rPr>
          <w:rFonts w:ascii="Verdana" w:hAnsi="Verdana"/>
          <w:b/>
          <w:bCs/>
          <w:kern w:val="0"/>
          <w:sz w:val="18"/>
          <w:szCs w:val="18"/>
          <w:lang w:val="es-ES"/>
          <w14:ligatures w14:val="none"/>
        </w:rPr>
        <w:t>ANEXO IV</w:t>
      </w:r>
    </w:p>
    <w:p w14:paraId="1BB002C3" w14:textId="77777777" w:rsidR="00994E01" w:rsidRPr="00F179BE" w:rsidRDefault="00994E01" w:rsidP="00994E01">
      <w:pPr>
        <w:spacing w:after="0" w:line="276" w:lineRule="auto"/>
        <w:rPr>
          <w:rFonts w:ascii="Verdana" w:hAnsi="Verdana"/>
          <w:b/>
          <w:bCs/>
          <w:kern w:val="0"/>
          <w:sz w:val="18"/>
          <w:szCs w:val="18"/>
          <w:lang w:val="es-ES"/>
          <w14:ligatures w14:val="none"/>
        </w:rPr>
      </w:pPr>
    </w:p>
    <w:p w14:paraId="4A66B381" w14:textId="77777777" w:rsidR="00994E01" w:rsidRPr="00F179BE" w:rsidRDefault="00994E01" w:rsidP="00994E01">
      <w:pPr>
        <w:spacing w:after="0" w:line="276" w:lineRule="auto"/>
        <w:jc w:val="center"/>
        <w:rPr>
          <w:rFonts w:ascii="Verdana" w:hAnsi="Verdana"/>
          <w:b/>
          <w:bCs/>
          <w:kern w:val="0"/>
          <w:sz w:val="18"/>
          <w:szCs w:val="18"/>
          <w:lang w:val="es-ES"/>
          <w14:ligatures w14:val="none"/>
        </w:rPr>
      </w:pPr>
      <w:r w:rsidRPr="00F179BE">
        <w:rPr>
          <w:rFonts w:ascii="Verdana" w:hAnsi="Verdana"/>
          <w:b/>
          <w:bCs/>
          <w:kern w:val="0"/>
          <w:sz w:val="18"/>
          <w:szCs w:val="18"/>
          <w:lang w:val="es-ES"/>
          <w14:ligatures w14:val="none"/>
        </w:rPr>
        <w:t>INFORMES ESTÁNDAR PARA LA PRESENTACIÓN DE CASOS CLÍNICOS</w:t>
      </w:r>
    </w:p>
    <w:p w14:paraId="61012C56" w14:textId="77777777" w:rsidR="00994E01" w:rsidRPr="00F179BE" w:rsidRDefault="00994E01" w:rsidP="00994E01">
      <w:pPr>
        <w:spacing w:after="0" w:line="276" w:lineRule="auto"/>
        <w:jc w:val="center"/>
        <w:rPr>
          <w:rFonts w:ascii="Verdana" w:hAnsi="Verdana"/>
          <w:kern w:val="0"/>
          <w:sz w:val="18"/>
          <w:szCs w:val="18"/>
          <w:lang w:val="es-ES"/>
          <w14:ligatures w14:val="none"/>
        </w:rPr>
      </w:pPr>
    </w:p>
    <w:p w14:paraId="050EBC3B" w14:textId="77777777" w:rsidR="00994E01" w:rsidRPr="00F179BE" w:rsidRDefault="00994E01" w:rsidP="00994E01">
      <w:pPr>
        <w:spacing w:after="0" w:line="276" w:lineRule="auto"/>
        <w:jc w:val="both"/>
        <w:rPr>
          <w:rFonts w:ascii="Verdana" w:hAnsi="Verdana"/>
          <w:kern w:val="0"/>
          <w:sz w:val="18"/>
          <w:szCs w:val="18"/>
          <w:lang w:val="es-ES"/>
          <w14:ligatures w14:val="none"/>
        </w:rPr>
      </w:pPr>
      <w:r w:rsidRPr="00F179BE">
        <w:rPr>
          <w:rFonts w:ascii="Verdana" w:hAnsi="Verdana"/>
          <w:b/>
          <w:bCs/>
          <w:kern w:val="0"/>
          <w:sz w:val="18"/>
          <w:szCs w:val="18"/>
          <w:lang w:val="es-ES"/>
          <w14:ligatures w14:val="none"/>
        </w:rPr>
        <w:t>TÍTULO DEL CASO:</w:t>
      </w:r>
      <w:r w:rsidRPr="00F179BE">
        <w:rPr>
          <w:rFonts w:ascii="Verdana" w:hAnsi="Verdana"/>
          <w:kern w:val="0"/>
          <w:sz w:val="18"/>
          <w:szCs w:val="18"/>
          <w:lang w:val="es-ES"/>
          <w14:ligatures w14:val="none"/>
        </w:rPr>
        <w:t xml:space="preserve"> Título del caso</w:t>
      </w:r>
    </w:p>
    <w:p w14:paraId="2157E6DF" w14:textId="77777777" w:rsidR="00994E01" w:rsidRPr="00F179BE" w:rsidRDefault="00994E01" w:rsidP="00994E01">
      <w:pPr>
        <w:spacing w:after="0" w:line="276" w:lineRule="auto"/>
        <w:jc w:val="both"/>
        <w:rPr>
          <w:rFonts w:ascii="Verdana" w:hAnsi="Verdana"/>
          <w:kern w:val="0"/>
          <w:sz w:val="18"/>
          <w:szCs w:val="18"/>
          <w:lang w:val="es-ES"/>
          <w14:ligatures w14:val="none"/>
        </w:rPr>
      </w:pPr>
    </w:p>
    <w:p w14:paraId="4440BEC5" w14:textId="77777777" w:rsidR="00994E01" w:rsidRPr="00F179BE" w:rsidRDefault="00994E01" w:rsidP="00994E01">
      <w:pPr>
        <w:spacing w:after="0" w:line="276" w:lineRule="auto"/>
        <w:jc w:val="both"/>
        <w:rPr>
          <w:rFonts w:ascii="Verdana" w:hAnsi="Verdana"/>
          <w:kern w:val="0"/>
          <w:sz w:val="18"/>
          <w:szCs w:val="18"/>
          <w:lang w:val="es-ES"/>
          <w14:ligatures w14:val="none"/>
        </w:rPr>
      </w:pPr>
      <w:r w:rsidRPr="00F179BE">
        <w:rPr>
          <w:rFonts w:ascii="Verdana" w:hAnsi="Verdana"/>
          <w:b/>
          <w:bCs/>
          <w:kern w:val="0"/>
          <w:sz w:val="18"/>
          <w:szCs w:val="18"/>
          <w:lang w:val="es-ES"/>
          <w14:ligatures w14:val="none"/>
        </w:rPr>
        <w:t>AUTOR:</w:t>
      </w:r>
      <w:r w:rsidRPr="00F179BE">
        <w:rPr>
          <w:rFonts w:ascii="Verdana" w:hAnsi="Verdana"/>
          <w:kern w:val="0"/>
          <w:sz w:val="18"/>
          <w:szCs w:val="18"/>
          <w:lang w:val="es-ES"/>
          <w14:ligatures w14:val="none"/>
        </w:rPr>
        <w:t xml:space="preserve"> Nombre de pila, apellido</w:t>
      </w:r>
    </w:p>
    <w:p w14:paraId="02E36988" w14:textId="77777777" w:rsidR="00994E01" w:rsidRPr="00F179BE" w:rsidRDefault="00994E01" w:rsidP="00994E01">
      <w:pPr>
        <w:spacing w:after="0" w:line="276" w:lineRule="auto"/>
        <w:jc w:val="both"/>
        <w:rPr>
          <w:rFonts w:ascii="Verdana" w:hAnsi="Verdana"/>
          <w:kern w:val="0"/>
          <w:sz w:val="18"/>
          <w:szCs w:val="18"/>
          <w:lang w:val="es-ES"/>
          <w14:ligatures w14:val="none"/>
        </w:rPr>
      </w:pPr>
    </w:p>
    <w:p w14:paraId="69543157" w14:textId="77777777" w:rsidR="00994E01" w:rsidRPr="00F179BE" w:rsidRDefault="00994E01" w:rsidP="00994E01">
      <w:pPr>
        <w:spacing w:after="0" w:line="276" w:lineRule="auto"/>
        <w:jc w:val="both"/>
        <w:rPr>
          <w:rFonts w:ascii="Verdana" w:hAnsi="Verdana"/>
          <w:kern w:val="0"/>
          <w:sz w:val="18"/>
          <w:szCs w:val="18"/>
          <w:lang w:val="es-ES"/>
          <w14:ligatures w14:val="none"/>
        </w:rPr>
      </w:pPr>
      <w:r w:rsidRPr="00F179BE">
        <w:rPr>
          <w:rFonts w:ascii="Verdana" w:hAnsi="Verdana"/>
          <w:b/>
          <w:bCs/>
          <w:kern w:val="0"/>
          <w:sz w:val="18"/>
          <w:szCs w:val="18"/>
          <w:lang w:val="es-ES"/>
          <w14:ligatures w14:val="none"/>
        </w:rPr>
        <w:t>SEXO Y EDAD DEL PACIENTE:</w:t>
      </w:r>
      <w:r w:rsidRPr="00F179BE">
        <w:rPr>
          <w:rFonts w:ascii="Verdana" w:hAnsi="Verdana"/>
          <w:kern w:val="0"/>
          <w:sz w:val="18"/>
          <w:szCs w:val="18"/>
          <w:lang w:val="es-ES"/>
          <w14:ligatures w14:val="none"/>
        </w:rPr>
        <w:t xml:space="preserve"> Sexo del paciente X, XX años</w:t>
      </w:r>
    </w:p>
    <w:p w14:paraId="5DF5B384" w14:textId="77777777" w:rsidR="00994E01" w:rsidRPr="00F179BE" w:rsidRDefault="00994E01" w:rsidP="00994E01">
      <w:pPr>
        <w:spacing w:after="0" w:line="276" w:lineRule="auto"/>
        <w:jc w:val="both"/>
        <w:rPr>
          <w:rFonts w:ascii="Verdana" w:hAnsi="Verdana"/>
          <w:kern w:val="0"/>
          <w:sz w:val="18"/>
          <w:szCs w:val="18"/>
          <w:lang w:val="es-ES"/>
          <w14:ligatures w14:val="none"/>
        </w:rPr>
      </w:pPr>
    </w:p>
    <w:p w14:paraId="35F4C8CA" w14:textId="77777777" w:rsidR="00994E01" w:rsidRPr="00F179BE" w:rsidRDefault="00994E01" w:rsidP="00994E01">
      <w:pPr>
        <w:spacing w:after="0" w:line="276" w:lineRule="auto"/>
        <w:jc w:val="both"/>
        <w:rPr>
          <w:rFonts w:ascii="Verdana" w:hAnsi="Verdana"/>
          <w:kern w:val="0"/>
          <w:sz w:val="18"/>
          <w:szCs w:val="18"/>
          <w:lang w:val="es-ES"/>
          <w14:ligatures w14:val="none"/>
        </w:rPr>
      </w:pPr>
      <w:r w:rsidRPr="00F179BE">
        <w:rPr>
          <w:rFonts w:ascii="Verdana" w:hAnsi="Verdana"/>
          <w:b/>
          <w:bCs/>
          <w:kern w:val="0"/>
          <w:sz w:val="18"/>
          <w:szCs w:val="18"/>
          <w:lang w:val="es-ES"/>
          <w14:ligatures w14:val="none"/>
        </w:rPr>
        <w:t>QUEJA PRINCIPAL:</w:t>
      </w:r>
      <w:r w:rsidRPr="00F179BE">
        <w:rPr>
          <w:rFonts w:ascii="Verdana" w:hAnsi="Verdana"/>
          <w:kern w:val="0"/>
          <w:sz w:val="18"/>
          <w:szCs w:val="18"/>
          <w:lang w:val="es-ES"/>
          <w14:ligatures w14:val="none"/>
        </w:rPr>
        <w:t xml:space="preserve"> Texto corto que describe la queja del paciente. Por ejemplo: insatisfacción con el color de los dientes.</w:t>
      </w:r>
    </w:p>
    <w:p w14:paraId="0AC7AE33" w14:textId="77777777" w:rsidR="00994E01" w:rsidRPr="00F179BE" w:rsidRDefault="00994E01" w:rsidP="00994E01">
      <w:pPr>
        <w:spacing w:after="0" w:line="276" w:lineRule="auto"/>
        <w:jc w:val="both"/>
        <w:rPr>
          <w:rFonts w:ascii="Verdana" w:hAnsi="Verdana"/>
          <w:kern w:val="0"/>
          <w:sz w:val="18"/>
          <w:szCs w:val="18"/>
          <w:lang w:val="es-ES"/>
          <w14:ligatures w14:val="none"/>
        </w:rPr>
      </w:pPr>
    </w:p>
    <w:p w14:paraId="29729293" w14:textId="77777777" w:rsidR="00994E01" w:rsidRPr="00F179BE" w:rsidRDefault="00994E01" w:rsidP="00994E01">
      <w:pPr>
        <w:spacing w:after="0" w:line="276" w:lineRule="auto"/>
        <w:jc w:val="both"/>
        <w:rPr>
          <w:rFonts w:ascii="Verdana" w:hAnsi="Verdana"/>
          <w:kern w:val="0"/>
          <w:sz w:val="18"/>
          <w:szCs w:val="18"/>
          <w:lang w:val="es-ES"/>
          <w14:ligatures w14:val="none"/>
        </w:rPr>
      </w:pPr>
      <w:r w:rsidRPr="00F179BE">
        <w:rPr>
          <w:rFonts w:ascii="Verdana" w:hAnsi="Verdana"/>
          <w:b/>
          <w:bCs/>
          <w:kern w:val="0"/>
          <w:sz w:val="18"/>
          <w:szCs w:val="18"/>
          <w:lang w:val="es-ES"/>
          <w14:ligatures w14:val="none"/>
        </w:rPr>
        <w:t>EVALUACIÓN INICIAL:</w:t>
      </w:r>
      <w:r w:rsidRPr="00F179BE">
        <w:rPr>
          <w:rFonts w:ascii="Verdana" w:hAnsi="Verdana"/>
          <w:kern w:val="0"/>
          <w:sz w:val="18"/>
          <w:szCs w:val="18"/>
          <w:lang w:val="es-ES"/>
          <w14:ligatures w14:val="none"/>
        </w:rPr>
        <w:t xml:space="preserve"> Texto corto de la evaluación del caso. Por ejemplo: tras una anamnesis detallada, examen clínico y radiográfico, no se observó alteración patológica. Durante el examen clínico se verificó la ausencia de lesiones cariosas activas.</w:t>
      </w:r>
    </w:p>
    <w:p w14:paraId="2B6DE626" w14:textId="77777777" w:rsidR="00994E01" w:rsidRPr="00F179BE" w:rsidRDefault="00994E01" w:rsidP="00994E01">
      <w:pPr>
        <w:spacing w:after="0" w:line="276" w:lineRule="auto"/>
        <w:jc w:val="both"/>
        <w:rPr>
          <w:rFonts w:ascii="Verdana" w:hAnsi="Verdana"/>
          <w:kern w:val="0"/>
          <w:sz w:val="18"/>
          <w:szCs w:val="18"/>
          <w:lang w:val="es-ES"/>
          <w14:ligatures w14:val="none"/>
        </w:rPr>
      </w:pPr>
      <w:r w:rsidRPr="00F179BE">
        <w:rPr>
          <w:rFonts w:ascii="Verdana" w:hAnsi="Verdana"/>
          <w:kern w:val="0"/>
          <w:sz w:val="18"/>
          <w:szCs w:val="18"/>
          <w:lang w:val="es-ES"/>
          <w14:ligatures w14:val="none"/>
        </w:rPr>
        <w:t>cavitaciones o restauración, tanto en los dientes anteriores como posteriores.</w:t>
      </w:r>
    </w:p>
    <w:p w14:paraId="322303FE" w14:textId="77777777" w:rsidR="00994E01" w:rsidRPr="00F179BE" w:rsidRDefault="00994E01" w:rsidP="00994E01">
      <w:pPr>
        <w:spacing w:after="0" w:line="276" w:lineRule="auto"/>
        <w:jc w:val="both"/>
        <w:rPr>
          <w:rFonts w:ascii="Verdana" w:hAnsi="Verdana"/>
          <w:kern w:val="0"/>
          <w:sz w:val="18"/>
          <w:szCs w:val="18"/>
          <w:lang w:val="es-ES"/>
          <w14:ligatures w14:val="none"/>
        </w:rPr>
      </w:pPr>
    </w:p>
    <w:p w14:paraId="045CE5FE" w14:textId="4F235D89" w:rsidR="00994E01" w:rsidRPr="00F179BE" w:rsidRDefault="00994E01" w:rsidP="00994E01">
      <w:pPr>
        <w:spacing w:after="0" w:line="276" w:lineRule="auto"/>
        <w:jc w:val="both"/>
        <w:rPr>
          <w:rFonts w:ascii="Verdana" w:hAnsi="Verdana"/>
          <w:kern w:val="0"/>
          <w:sz w:val="18"/>
          <w:szCs w:val="18"/>
          <w:lang w:val="es-ES"/>
          <w14:ligatures w14:val="none"/>
        </w:rPr>
      </w:pPr>
      <w:r w:rsidRPr="00F179BE">
        <w:rPr>
          <w:rFonts w:ascii="Verdana" w:hAnsi="Verdana"/>
          <w:b/>
          <w:bCs/>
          <w:kern w:val="0"/>
          <w:sz w:val="18"/>
          <w:szCs w:val="18"/>
          <w:lang w:val="es-ES"/>
          <w14:ligatures w14:val="none"/>
        </w:rPr>
        <w:t>TRATAMIENTO REALIZADO:</w:t>
      </w:r>
      <w:r w:rsidRPr="00F179BE">
        <w:rPr>
          <w:rFonts w:ascii="Verdana" w:hAnsi="Verdana"/>
          <w:kern w:val="0"/>
          <w:sz w:val="18"/>
          <w:szCs w:val="18"/>
          <w:lang w:val="es-ES"/>
          <w14:ligatures w14:val="none"/>
        </w:rPr>
        <w:t xml:space="preserve"> Texto que describe el tratamiento. Por ejemplo: se realizó profilaxis con piedra pómez y el color inicial de los dientes del paciente (escala de color A a D), eligiendo los colores A2 para los incisivos centrales y A3,5 para los colmillos maxilares. Luego, los arqueos se moldearon con alginato para obtener modelos de yeso. En estos modelos, se fabricaron bandejas de silicona de 1 mm de grosor (Blancura – FGM) con el uso de una laminadora al vacío. Las bandejas se cortaron 1 mm por encima del nivel de la gingival y se probaron para su adaptación, retención y comodidad. Poco después de la prueba de la férula, se indicó al paciente que aplicara una pequeña gota de peróxido de carbamida al 10% (Blancura Perfecta 10% - </w:t>
      </w:r>
      <w:r w:rsidR="00F179BE">
        <w:rPr>
          <w:rFonts w:ascii="Verdana" w:hAnsi="Verdana"/>
          <w:kern w:val="0"/>
          <w:sz w:val="18"/>
          <w:szCs w:val="18"/>
          <w:lang w:val="es-ES"/>
          <w14:ligatures w14:val="none"/>
        </w:rPr>
        <w:t>FGM</w:t>
      </w:r>
      <w:r w:rsidRPr="00F179BE">
        <w:rPr>
          <w:rFonts w:ascii="Verdana" w:hAnsi="Verdana"/>
          <w:kern w:val="0"/>
          <w:sz w:val="18"/>
          <w:szCs w:val="18"/>
          <w:lang w:val="es-ES"/>
          <w14:ligatures w14:val="none"/>
        </w:rPr>
        <w:t>) sobre las superficies bucales de los dientes a blanquear. Se recomendó usarlo 4 horas al</w:t>
      </w:r>
      <w:commentRangeStart w:id="11"/>
      <w:commentRangeEnd w:id="11"/>
      <w:r w:rsidR="00445B95" w:rsidRPr="00F179BE">
        <w:rPr>
          <w:rStyle w:val="Refdecomentrio"/>
          <w:rFonts w:ascii="Verdana" w:hAnsi="Verdana"/>
          <w:kern w:val="0"/>
          <w:sz w:val="18"/>
          <w:szCs w:val="18"/>
          <w:lang w:val="es-ES"/>
          <w14:ligatures w14:val="none"/>
        </w:rPr>
        <w:commentReference w:id="11"/>
      </w:r>
      <w:r w:rsidRPr="00F179BE">
        <w:rPr>
          <w:rFonts w:ascii="Verdana" w:hAnsi="Verdana"/>
          <w:kern w:val="0"/>
          <w:sz w:val="18"/>
          <w:szCs w:val="18"/>
          <w:lang w:val="es-ES"/>
          <w14:ligatures w14:val="none"/>
        </w:rPr>
        <w:t xml:space="preserve"> día, durante 28 días al día. El paciente fue monitorizado semanalmente y, al finalizar el tratamiento, según su satisfacción, se evaluaron los colores finales. En la toma final de color, se registró el tono BL4 tanto para los incisivos centrales como para los colmillos. El blanqueamiento en casa demostró una excelente eficacia y ausencia de sensibilidad, aportando satisfacción y confort al paciente.</w:t>
      </w:r>
    </w:p>
    <w:p w14:paraId="7AEFF605" w14:textId="77777777" w:rsidR="00994E01" w:rsidRPr="00F179BE" w:rsidRDefault="00994E01" w:rsidP="00994E01">
      <w:pPr>
        <w:spacing w:after="0" w:line="276" w:lineRule="auto"/>
        <w:jc w:val="both"/>
        <w:rPr>
          <w:rFonts w:ascii="Verdana" w:hAnsi="Verdana"/>
          <w:kern w:val="0"/>
          <w:sz w:val="18"/>
          <w:szCs w:val="18"/>
          <w:lang w:val="es-ES"/>
          <w14:ligatures w14:val="none"/>
        </w:rPr>
      </w:pPr>
    </w:p>
    <w:p w14:paraId="62BE1939" w14:textId="77777777" w:rsidR="00994E01" w:rsidRPr="00456D35" w:rsidRDefault="00994E01" w:rsidP="00994E01">
      <w:pPr>
        <w:spacing w:after="0" w:line="276" w:lineRule="auto"/>
        <w:jc w:val="both"/>
        <w:rPr>
          <w:rFonts w:ascii="Verdana" w:hAnsi="Verdana"/>
          <w:b/>
          <w:bCs/>
          <w:kern w:val="0"/>
          <w:sz w:val="18"/>
          <w:szCs w:val="18"/>
          <w14:ligatures w14:val="none"/>
        </w:rPr>
      </w:pPr>
      <w:r w:rsidRPr="00456D35">
        <w:rPr>
          <w:rFonts w:ascii="Verdana" w:hAnsi="Verdana"/>
          <w:b/>
          <w:bCs/>
          <w:kern w:val="0"/>
          <w:sz w:val="18"/>
          <w:szCs w:val="18"/>
          <w14:ligatures w14:val="none"/>
        </w:rPr>
        <w:t>PASO A PASO:</w:t>
      </w:r>
    </w:p>
    <w:p w14:paraId="31DA7FD7" w14:textId="77777777" w:rsidR="00994E01" w:rsidRPr="00456D35" w:rsidRDefault="00994E01" w:rsidP="00994E01">
      <w:pPr>
        <w:spacing w:after="0" w:line="276" w:lineRule="auto"/>
        <w:jc w:val="both"/>
        <w:rPr>
          <w:rFonts w:ascii="Verdana" w:hAnsi="Verdana"/>
          <w:kern w:val="0"/>
          <w:sz w:val="18"/>
          <w:szCs w:val="18"/>
          <w14:ligatures w14:val="none"/>
        </w:rPr>
      </w:pPr>
    </w:p>
    <w:tbl>
      <w:tblPr>
        <w:tblStyle w:val="Tabelacomgrade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9"/>
      </w:tblGrid>
      <w:tr w:rsidR="00994E01" w:rsidRPr="00F179BE" w14:paraId="60973FC1" w14:textId="77777777" w:rsidTr="00D708EC">
        <w:tc>
          <w:tcPr>
            <w:tcW w:w="4814" w:type="dxa"/>
            <w:vAlign w:val="center"/>
          </w:tcPr>
          <w:p w14:paraId="266736AB" w14:textId="77777777" w:rsidR="00994E01" w:rsidRPr="00456D35" w:rsidRDefault="00994E01" w:rsidP="00994E01">
            <w:pPr>
              <w:spacing w:line="276" w:lineRule="auto"/>
              <w:jc w:val="center"/>
              <w:rPr>
                <w:rFonts w:ascii="Verdana" w:hAnsi="Verdana"/>
                <w:sz w:val="18"/>
                <w:szCs w:val="18"/>
              </w:rPr>
            </w:pPr>
            <w:r w:rsidRPr="00456D35">
              <w:rPr>
                <w:rFonts w:ascii="Verdana" w:hAnsi="Verdana" w:cstheme="minorHAnsi"/>
                <w:b/>
                <w:bCs/>
                <w:noProof/>
                <w:sz w:val="18"/>
                <w:szCs w:val="18"/>
              </w:rPr>
              <w:drawing>
                <wp:inline distT="0" distB="0" distL="0" distR="0" wp14:anchorId="31621236" wp14:editId="1A615D30">
                  <wp:extent cx="1702633" cy="1137684"/>
                  <wp:effectExtent l="0" t="0" r="0" b="5715"/>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91492" cy="1197059"/>
                          </a:xfrm>
                          <a:prstGeom prst="rect">
                            <a:avLst/>
                          </a:prstGeom>
                          <a:noFill/>
                          <a:ln>
                            <a:noFill/>
                          </a:ln>
                        </pic:spPr>
                      </pic:pic>
                    </a:graphicData>
                  </a:graphic>
                </wp:inline>
              </w:drawing>
            </w:r>
          </w:p>
          <w:p w14:paraId="60A9169C" w14:textId="77777777" w:rsidR="00994E01" w:rsidRPr="00456D35" w:rsidRDefault="00994E01" w:rsidP="00994E01">
            <w:pPr>
              <w:spacing w:line="276" w:lineRule="auto"/>
              <w:jc w:val="center"/>
              <w:rPr>
                <w:rFonts w:ascii="Verdana" w:hAnsi="Verdana"/>
                <w:sz w:val="18"/>
                <w:szCs w:val="18"/>
              </w:rPr>
            </w:pPr>
            <w:r w:rsidRPr="00456D35">
              <w:rPr>
                <w:rFonts w:ascii="Verdana" w:hAnsi="Verdana"/>
                <w:sz w:val="18"/>
                <w:szCs w:val="18"/>
              </w:rPr>
              <w:t>FIG. 1 - Aparición extraoral inicial</w:t>
            </w:r>
          </w:p>
        </w:tc>
        <w:tc>
          <w:tcPr>
            <w:tcW w:w="4819" w:type="dxa"/>
            <w:vAlign w:val="center"/>
          </w:tcPr>
          <w:p w14:paraId="51D54C5E" w14:textId="77777777" w:rsidR="00994E01" w:rsidRPr="00456D35" w:rsidRDefault="00994E01" w:rsidP="00994E01">
            <w:pPr>
              <w:spacing w:line="276" w:lineRule="auto"/>
              <w:jc w:val="center"/>
              <w:rPr>
                <w:rFonts w:ascii="Verdana" w:hAnsi="Verdana"/>
                <w:sz w:val="18"/>
                <w:szCs w:val="18"/>
              </w:rPr>
            </w:pPr>
            <w:r w:rsidRPr="00456D35">
              <w:rPr>
                <w:rFonts w:ascii="Verdana" w:hAnsi="Verdana" w:cstheme="minorHAnsi"/>
                <w:noProof/>
                <w:sz w:val="18"/>
                <w:szCs w:val="18"/>
              </w:rPr>
              <w:drawing>
                <wp:inline distT="0" distB="0" distL="0" distR="0" wp14:anchorId="2440BD6D" wp14:editId="62AFC0E8">
                  <wp:extent cx="1719991" cy="1135527"/>
                  <wp:effectExtent l="0" t="0" r="0" b="762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50591" cy="1155729"/>
                          </a:xfrm>
                          <a:prstGeom prst="rect">
                            <a:avLst/>
                          </a:prstGeom>
                          <a:noFill/>
                          <a:ln>
                            <a:noFill/>
                          </a:ln>
                        </pic:spPr>
                      </pic:pic>
                    </a:graphicData>
                  </a:graphic>
                </wp:inline>
              </w:drawing>
            </w:r>
          </w:p>
          <w:p w14:paraId="7EDF88FD" w14:textId="77777777" w:rsidR="00994E01" w:rsidRPr="00F179BE" w:rsidRDefault="00994E01" w:rsidP="00994E01">
            <w:pPr>
              <w:spacing w:line="276" w:lineRule="auto"/>
              <w:jc w:val="center"/>
              <w:rPr>
                <w:rFonts w:ascii="Verdana" w:hAnsi="Verdana"/>
                <w:sz w:val="18"/>
                <w:szCs w:val="18"/>
                <w:lang w:val="es-ES"/>
              </w:rPr>
            </w:pPr>
            <w:r w:rsidRPr="00F179BE">
              <w:rPr>
                <w:rFonts w:ascii="Verdana" w:hAnsi="Verdana"/>
                <w:sz w:val="18"/>
                <w:szCs w:val="18"/>
                <w:lang w:val="es-ES"/>
              </w:rPr>
              <w:t>FIG. 2 - Vista de la superficie oclusal</w:t>
            </w:r>
          </w:p>
        </w:tc>
      </w:tr>
    </w:tbl>
    <w:p w14:paraId="729F8779" w14:textId="77777777" w:rsidR="00557CBD" w:rsidRPr="00F179BE" w:rsidRDefault="00557CBD" w:rsidP="00A779CB">
      <w:pPr>
        <w:spacing w:after="0" w:line="276" w:lineRule="auto"/>
        <w:rPr>
          <w:rFonts w:ascii="Verdana" w:hAnsi="Verdana"/>
          <w:b/>
          <w:bCs/>
          <w:kern w:val="0"/>
          <w:sz w:val="18"/>
          <w:szCs w:val="18"/>
          <w:lang w:val="es-ES"/>
          <w14:ligatures w14:val="none"/>
        </w:rPr>
      </w:pPr>
    </w:p>
    <w:p w14:paraId="282618A5" w14:textId="77777777" w:rsidR="00D063B1" w:rsidRPr="00F179BE" w:rsidRDefault="00D063B1" w:rsidP="00A779CB">
      <w:pPr>
        <w:spacing w:after="0" w:line="276" w:lineRule="auto"/>
        <w:rPr>
          <w:rFonts w:ascii="Verdana" w:hAnsi="Verdana"/>
          <w:b/>
          <w:bCs/>
          <w:kern w:val="0"/>
          <w:sz w:val="18"/>
          <w:szCs w:val="18"/>
          <w:lang w:val="es-ES"/>
          <w14:ligatures w14:val="none"/>
        </w:rPr>
      </w:pPr>
    </w:p>
    <w:p w14:paraId="4248E8CF" w14:textId="77777777" w:rsidR="00D063B1" w:rsidRPr="00F179BE" w:rsidRDefault="00D063B1" w:rsidP="00A779CB">
      <w:pPr>
        <w:spacing w:after="0" w:line="276" w:lineRule="auto"/>
        <w:rPr>
          <w:rFonts w:ascii="Verdana" w:hAnsi="Verdana"/>
          <w:b/>
          <w:bCs/>
          <w:kern w:val="0"/>
          <w:sz w:val="18"/>
          <w:szCs w:val="18"/>
          <w:lang w:val="es-ES"/>
          <w14:ligatures w14:val="none"/>
        </w:rPr>
      </w:pPr>
    </w:p>
    <w:p w14:paraId="118AF568" w14:textId="56A4E076" w:rsidR="00D063B1" w:rsidRDefault="00D063B1" w:rsidP="00D063B1">
      <w:pPr>
        <w:spacing w:after="0" w:line="276" w:lineRule="auto"/>
        <w:rPr>
          <w:rFonts w:ascii="Verdana" w:hAnsi="Verdana"/>
          <w:b/>
          <w:bCs/>
          <w:kern w:val="0"/>
          <w:sz w:val="18"/>
          <w:szCs w:val="18"/>
          <w14:ligatures w14:val="none"/>
        </w:rPr>
      </w:pPr>
      <w:r w:rsidRPr="00D063B1">
        <w:rPr>
          <w:rFonts w:ascii="Verdana" w:hAnsi="Verdana"/>
          <w:b/>
          <w:bCs/>
          <w:kern w:val="0"/>
          <w:sz w:val="18"/>
          <w:szCs w:val="18"/>
          <w14:ligatures w14:val="none"/>
        </w:rPr>
        <w:t>REFERENCIAS BIBLIOGRÁFICAS</w:t>
      </w:r>
    </w:p>
    <w:p w14:paraId="00287440" w14:textId="77777777" w:rsidR="00D063B1" w:rsidRDefault="00D063B1" w:rsidP="00D063B1">
      <w:pPr>
        <w:spacing w:after="0" w:line="276" w:lineRule="auto"/>
        <w:rPr>
          <w:rFonts w:ascii="Verdana" w:hAnsi="Verdana"/>
          <w:b/>
          <w:bCs/>
          <w:kern w:val="0"/>
          <w:sz w:val="18"/>
          <w:szCs w:val="18"/>
          <w14:ligatures w14:val="none"/>
        </w:rPr>
      </w:pPr>
    </w:p>
    <w:p w14:paraId="0E0EC3F8" w14:textId="10E55E21" w:rsidR="0086069E" w:rsidRPr="00124033" w:rsidRDefault="0086069E" w:rsidP="0071037C">
      <w:pPr>
        <w:pStyle w:val="PargrafodaLista"/>
        <w:numPr>
          <w:ilvl w:val="0"/>
          <w:numId w:val="20"/>
        </w:numPr>
        <w:spacing w:after="0" w:line="276" w:lineRule="auto"/>
        <w:rPr>
          <w:rFonts w:ascii="Verdana" w:hAnsi="Verdana"/>
          <w:b/>
          <w:bCs/>
          <w:kern w:val="0"/>
          <w:sz w:val="18"/>
          <w:szCs w:val="18"/>
          <w:lang w:val="en-GB"/>
          <w14:ligatures w14:val="none"/>
        </w:rPr>
      </w:pPr>
      <w:r w:rsidRPr="00F179BE">
        <w:rPr>
          <w:rFonts w:ascii="Verdana" w:hAnsi="Verdana"/>
          <w:b/>
          <w:bCs/>
          <w:kern w:val="0"/>
          <w:sz w:val="18"/>
          <w:szCs w:val="18"/>
          <w:lang w:val="es-ES"/>
          <w14:ligatures w14:val="none"/>
        </w:rPr>
        <w:t xml:space="preserve">Goettems ML, Fernandez MDS, Donassollo TA, Henn Donassollo S, Demarco FF. Impacto del blanqueamiento dental en la calidad de vida relacionada con la salud bucal en adultos: un ensayo clínico aleatorizado triple ciego. </w:t>
      </w:r>
      <w:r w:rsidRPr="00C55CE1">
        <w:rPr>
          <w:rFonts w:ascii="Verdana" w:hAnsi="Verdana"/>
          <w:b/>
          <w:bCs/>
          <w:kern w:val="0"/>
          <w:sz w:val="18"/>
          <w:szCs w:val="18"/>
          <w14:ligatures w14:val="none"/>
        </w:rPr>
        <w:t>J Dent. 2021;105:103564. doi:10.1016/j.jdent.2020.103564.</w:t>
      </w:r>
    </w:p>
    <w:p w14:paraId="4A72D2F6" w14:textId="2DD806F6" w:rsidR="0086069E" w:rsidRPr="00124033" w:rsidRDefault="0086069E" w:rsidP="00D063B1">
      <w:pPr>
        <w:spacing w:after="0" w:line="276" w:lineRule="auto"/>
        <w:rPr>
          <w:rFonts w:ascii="Verdana" w:hAnsi="Verdana"/>
          <w:b/>
          <w:bCs/>
          <w:kern w:val="0"/>
          <w:sz w:val="18"/>
          <w:szCs w:val="18"/>
          <w:lang w:val="en-GB"/>
          <w14:ligatures w14:val="none"/>
        </w:rPr>
      </w:pPr>
    </w:p>
    <w:sectPr w:rsidR="0086069E" w:rsidRPr="00124033" w:rsidSect="00E412F5">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Lara" w:date="2026-05-27T16:27:00Z" w:initials="L">
    <w:p w14:paraId="27F644C3" w14:textId="77777777" w:rsidR="00BB2882" w:rsidRDefault="00BB2882" w:rsidP="00BB2882">
      <w:pPr>
        <w:pStyle w:val="Textodecomentrio"/>
      </w:pPr>
      <w:r>
        <w:rPr>
          <w:rStyle w:val="Refdecomentrio"/>
        </w:rPr>
        <w:annotationRef/>
      </w:r>
      <w:r>
        <w:t>Confirma la cantidad</w:t>
      </w:r>
    </w:p>
  </w:comment>
  <w:comment w:id="3" w:author="Natalia da Silveira de Liz" w:date="2026-05-29T15:42:00Z" w:initials="Nd">
    <w:p w14:paraId="6F96D068" w14:textId="77777777" w:rsidR="00F856FC" w:rsidRDefault="00F856FC" w:rsidP="00F856FC">
      <w:pPr>
        <w:pStyle w:val="Textodecomentrio"/>
      </w:pPr>
      <w:r>
        <w:rPr>
          <w:rStyle w:val="Refdecomentrio"/>
        </w:rPr>
        <w:annotationRef/>
      </w:r>
      <w:r>
        <w:t>Sigamos el mismo valor</w:t>
      </w:r>
    </w:p>
  </w:comment>
  <w:comment w:id="4" w:author="Lara" w:date="2026-05-27T16:30:00Z" w:initials="L">
    <w:p w14:paraId="6EB866C3" w14:textId="77777777" w:rsidR="00EE5F03" w:rsidRDefault="00EE5F03" w:rsidP="00EE5F03">
      <w:pPr>
        <w:pStyle w:val="Textodecomentrio"/>
      </w:pPr>
      <w:r>
        <w:rPr>
          <w:rStyle w:val="Refdecomentrio"/>
        </w:rPr>
        <w:annotationRef/>
      </w:r>
      <w:r>
        <w:t>¿Habrá esta prohibición?</w:t>
      </w:r>
    </w:p>
  </w:comment>
  <w:comment w:id="5" w:author="Natalia da Silveira de Liz" w:date="2026-06-01T07:19:00Z" w:initials="Nd">
    <w:p w14:paraId="1576A4B6" w14:textId="77777777" w:rsidR="0043021E" w:rsidRDefault="0043021E" w:rsidP="0043021E">
      <w:pPr>
        <w:pStyle w:val="Textodecomentrio"/>
      </w:pPr>
      <w:r>
        <w:rPr>
          <w:rStyle w:val="Refdecomentrio"/>
        </w:rPr>
        <w:annotationRef/>
      </w:r>
      <w:r>
        <w:t>SÍ</w:t>
      </w:r>
    </w:p>
  </w:comment>
  <w:comment w:id="6" w:author="Lara" w:date="2026-05-27T16:33:00Z" w:initials="L">
    <w:p w14:paraId="46C049C4" w14:textId="77777777" w:rsidR="00DE32D1" w:rsidRDefault="00DE32D1" w:rsidP="00DE32D1">
      <w:pPr>
        <w:pStyle w:val="Textodecomentrio"/>
      </w:pPr>
      <w:r>
        <w:rPr>
          <w:rStyle w:val="Refdecomentrio"/>
        </w:rPr>
        <w:annotationRef/>
      </w:r>
      <w:r>
        <w:t>Confirmar la información del viaje</w:t>
      </w:r>
    </w:p>
  </w:comment>
  <w:comment w:id="7" w:author="Natalia da Silveira de Liz" w:date="2026-05-29T15:45:00Z" w:initials="Nd">
    <w:p w14:paraId="3FEECA56" w14:textId="77777777" w:rsidR="0021003E" w:rsidRDefault="0021003E" w:rsidP="0021003E">
      <w:pPr>
        <w:pStyle w:val="Textodecomentrio"/>
      </w:pPr>
      <w:r>
        <w:rPr>
          <w:rStyle w:val="Refdecomentrio"/>
        </w:rPr>
        <w:annotationRef/>
      </w:r>
      <w:r>
        <w:t>Puedes seguir con esta información</w:t>
      </w:r>
    </w:p>
  </w:comment>
  <w:comment w:id="8" w:author="Lara" w:date="2026-05-27T16:35:00Z" w:initials="L">
    <w:p w14:paraId="41E1522F" w14:textId="77777777" w:rsidR="00553E9F" w:rsidRDefault="00553E9F" w:rsidP="00553E9F">
      <w:pPr>
        <w:pStyle w:val="Textodecomentrio"/>
      </w:pPr>
      <w:r>
        <w:rPr>
          <w:rStyle w:val="Refdecomentrio"/>
        </w:rPr>
        <w:annotationRef/>
      </w:r>
      <w:r>
        <w:t>Validar los archivos adjuntos</w:t>
      </w:r>
    </w:p>
  </w:comment>
  <w:comment w:id="9" w:author="Natalia da Silveira de Liz" w:date="2026-06-01T07:40:00Z" w:initials="Nd">
    <w:p w14:paraId="3001C0E3" w14:textId="77777777" w:rsidR="00563E4C" w:rsidRDefault="00563E4C" w:rsidP="00563E4C">
      <w:pPr>
        <w:pStyle w:val="Textodecomentrio"/>
      </w:pPr>
      <w:r>
        <w:rPr>
          <w:rStyle w:val="Refdecomentrio"/>
        </w:rPr>
        <w:annotationRef/>
      </w:r>
      <w:r>
        <w:t>Plazo de actualización según la documentación internacional</w:t>
      </w:r>
    </w:p>
  </w:comment>
  <w:comment w:id="10" w:author="Natalia da Silveira de Liz" w:date="2026-06-01T07:41:00Z" w:initials="Nd">
    <w:p w14:paraId="2C613562" w14:textId="77777777" w:rsidR="00C0763F" w:rsidRDefault="00C0763F" w:rsidP="00C0763F">
      <w:pPr>
        <w:pStyle w:val="Textodecomentrio"/>
      </w:pPr>
      <w:r>
        <w:rPr>
          <w:rStyle w:val="Refdecomentrio"/>
        </w:rPr>
        <w:annotationRef/>
      </w:r>
      <w:r>
        <w:t>Plazo de actualización según la documentación internacional</w:t>
      </w:r>
    </w:p>
  </w:comment>
  <w:comment w:id="11" w:author="Carolina de Barros Morais Cardoso" w:date="2026-05-29T14:24:00Z" w:initials="Cd">
    <w:p w14:paraId="76F47170" w14:textId="77777777" w:rsidR="00445B95" w:rsidRDefault="00445B95" w:rsidP="00445B95">
      <w:pPr>
        <w:pStyle w:val="Textodecomentrio"/>
      </w:pPr>
      <w:r>
        <w:rPr>
          <w:rStyle w:val="Refdecomentrio"/>
        </w:rPr>
        <w:annotationRef/>
      </w:r>
      <w:r>
        <w:t>4 horas al día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7F644C3" w15:done="1"/>
  <w15:commentEx w15:paraId="6F96D068" w15:paraIdParent="27F644C3" w15:done="1"/>
  <w15:commentEx w15:paraId="6EB866C3" w15:done="1"/>
  <w15:commentEx w15:paraId="1576A4B6" w15:paraIdParent="6EB866C3" w15:done="1"/>
  <w15:commentEx w15:paraId="46C049C4" w15:done="1"/>
  <w15:commentEx w15:paraId="3FEECA56" w15:paraIdParent="46C049C4" w15:done="1"/>
  <w15:commentEx w15:paraId="41E1522F" w15:done="1"/>
  <w15:commentEx w15:paraId="3001C0E3" w15:done="1"/>
  <w15:commentEx w15:paraId="2C613562" w15:done="1"/>
  <w15:commentEx w15:paraId="76F4717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ECB1DE8" w16cex:dateUtc="2026-05-27T19:27:00Z">
    <w16cex:extLst>
      <w16:ext w16:uri="{CE6994B0-6A32-4C9F-8C6B-6E91EDA988CE}">
        <cr:reactions xmlns:cr="http://schemas.microsoft.com/office/comments/2020/reactions">
          <cr:reaction reactionType="1">
            <cr:reactionInfo dateUtc="2026-06-01T10:17:01Z">
              <cr:user userId="S::natalia.liz@fgmdentalgroup.com::a353352c-0c81-445d-b350-0bcbbdf41499" userProvider="AD" userName="Natalia da Silveira de Liz"/>
            </cr:reactionInfo>
          </cr:reaction>
        </cr:reactions>
      </w16:ext>
    </w16cex:extLst>
  </w16cex:commentExtensible>
  <w16cex:commentExtensible w16cex:durableId="0F84F0E0" w16cex:dateUtc="2026-05-29T18:42:00Z"/>
  <w16cex:commentExtensible w16cex:durableId="33AB96D7" w16cex:dateUtc="2026-05-27T19:30:00Z"/>
  <w16cex:commentExtensible w16cex:durableId="581AF931" w16cex:dateUtc="2026-06-01T10:19:00Z"/>
  <w16cex:commentExtensible w16cex:durableId="48CE9201" w16cex:dateUtc="2026-05-27T19:33:00Z"/>
  <w16cex:commentExtensible w16cex:durableId="0479006A" w16cex:dateUtc="2026-05-29T18:45:00Z"/>
  <w16cex:commentExtensible w16cex:durableId="1DAF749C" w16cex:dateUtc="2026-05-27T19:35:00Z"/>
  <w16cex:commentExtensible w16cex:durableId="2C678F88" w16cex:dateUtc="2026-06-01T10:40:00Z"/>
  <w16cex:commentExtensible w16cex:durableId="42ADD9F2" w16cex:dateUtc="2026-06-01T10:41:00Z"/>
  <w16cex:commentExtensible w16cex:durableId="53A1F80A" w16cex:dateUtc="2026-05-29T17: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7F644C3" w16cid:durableId="5ECB1DE8"/>
  <w16cid:commentId w16cid:paraId="6F96D068" w16cid:durableId="0F84F0E0"/>
  <w16cid:commentId w16cid:paraId="6EB866C3" w16cid:durableId="33AB96D7"/>
  <w16cid:commentId w16cid:paraId="1576A4B6" w16cid:durableId="581AF931"/>
  <w16cid:commentId w16cid:paraId="46C049C4" w16cid:durableId="48CE9201"/>
  <w16cid:commentId w16cid:paraId="3FEECA56" w16cid:durableId="0479006A"/>
  <w16cid:commentId w16cid:paraId="41E1522F" w16cid:durableId="1DAF749C"/>
  <w16cid:commentId w16cid:paraId="3001C0E3" w16cid:durableId="2C678F88"/>
  <w16cid:commentId w16cid:paraId="2C613562" w16cid:durableId="42ADD9F2"/>
  <w16cid:commentId w16cid:paraId="76F47170" w16cid:durableId="53A1F80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74BD"/>
    <w:multiLevelType w:val="hybridMultilevel"/>
    <w:tmpl w:val="176CE32C"/>
    <w:lvl w:ilvl="0" w:tplc="722A2E9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CC80280"/>
    <w:multiLevelType w:val="hybridMultilevel"/>
    <w:tmpl w:val="89E22DC4"/>
    <w:lvl w:ilvl="0" w:tplc="4704CFC8">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8A41116"/>
    <w:multiLevelType w:val="hybridMultilevel"/>
    <w:tmpl w:val="E758B998"/>
    <w:lvl w:ilvl="0" w:tplc="AE7E8F5E">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128185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F0A20CE"/>
    <w:multiLevelType w:val="hybridMultilevel"/>
    <w:tmpl w:val="6C627882"/>
    <w:lvl w:ilvl="0" w:tplc="86F86010">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F282481"/>
    <w:multiLevelType w:val="hybridMultilevel"/>
    <w:tmpl w:val="62C0D922"/>
    <w:lvl w:ilvl="0" w:tplc="8786A966">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7BA7BD6"/>
    <w:multiLevelType w:val="hybridMultilevel"/>
    <w:tmpl w:val="F28220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A4C78A9"/>
    <w:multiLevelType w:val="hybridMultilevel"/>
    <w:tmpl w:val="B65C68D0"/>
    <w:lvl w:ilvl="0" w:tplc="85381C44">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AAC7FD2"/>
    <w:multiLevelType w:val="hybridMultilevel"/>
    <w:tmpl w:val="16D2C9DA"/>
    <w:lvl w:ilvl="0" w:tplc="47028436">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0033906"/>
    <w:multiLevelType w:val="hybridMultilevel"/>
    <w:tmpl w:val="3E3298DA"/>
    <w:lvl w:ilvl="0" w:tplc="8F1A7526">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20676DB"/>
    <w:multiLevelType w:val="hybridMultilevel"/>
    <w:tmpl w:val="E86630B2"/>
    <w:lvl w:ilvl="0" w:tplc="9AECF0C2">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22B0DC6"/>
    <w:multiLevelType w:val="hybridMultilevel"/>
    <w:tmpl w:val="2B76D9C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9E14A31"/>
    <w:multiLevelType w:val="hybridMultilevel"/>
    <w:tmpl w:val="FF74B80A"/>
    <w:lvl w:ilvl="0" w:tplc="DFBAA630">
      <w:start w:val="1"/>
      <w:numFmt w:val="lowerLetter"/>
      <w:lvlText w:val="%1)"/>
      <w:lvlJc w:val="left"/>
      <w:pPr>
        <w:ind w:left="720" w:hanging="36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2B0463A"/>
    <w:multiLevelType w:val="hybridMultilevel"/>
    <w:tmpl w:val="4BAA4252"/>
    <w:lvl w:ilvl="0" w:tplc="7614538A">
      <w:numFmt w:val="bullet"/>
      <w:lvlText w:val=""/>
      <w:lvlJc w:val="left"/>
      <w:pPr>
        <w:ind w:left="720" w:hanging="360"/>
      </w:pPr>
      <w:rPr>
        <w:rFonts w:ascii="Symbol" w:eastAsiaTheme="minorHAnsi"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65942B5D"/>
    <w:multiLevelType w:val="hybridMultilevel"/>
    <w:tmpl w:val="C884E45E"/>
    <w:lvl w:ilvl="0" w:tplc="8736C2D0">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DE7172D"/>
    <w:multiLevelType w:val="hybridMultilevel"/>
    <w:tmpl w:val="15B6682A"/>
    <w:lvl w:ilvl="0" w:tplc="9BAA74DE">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1BD371F"/>
    <w:multiLevelType w:val="hybridMultilevel"/>
    <w:tmpl w:val="D3F02A46"/>
    <w:lvl w:ilvl="0" w:tplc="2342DCF2">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57E39FE"/>
    <w:multiLevelType w:val="hybridMultilevel"/>
    <w:tmpl w:val="3DB265D0"/>
    <w:lvl w:ilvl="0" w:tplc="480441A2">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8453E85"/>
    <w:multiLevelType w:val="hybridMultilevel"/>
    <w:tmpl w:val="8D50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F82654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88069904">
    <w:abstractNumId w:val="12"/>
  </w:num>
  <w:num w:numId="2" w16cid:durableId="826437599">
    <w:abstractNumId w:val="8"/>
  </w:num>
  <w:num w:numId="3" w16cid:durableId="1053233509">
    <w:abstractNumId w:val="10"/>
  </w:num>
  <w:num w:numId="4" w16cid:durableId="2136098215">
    <w:abstractNumId w:val="5"/>
  </w:num>
  <w:num w:numId="5" w16cid:durableId="1818565203">
    <w:abstractNumId w:val="3"/>
  </w:num>
  <w:num w:numId="6" w16cid:durableId="318852749">
    <w:abstractNumId w:val="19"/>
  </w:num>
  <w:num w:numId="7" w16cid:durableId="1869755248">
    <w:abstractNumId w:val="0"/>
  </w:num>
  <w:num w:numId="8" w16cid:durableId="1701708856">
    <w:abstractNumId w:val="11"/>
  </w:num>
  <w:num w:numId="9" w16cid:durableId="767043089">
    <w:abstractNumId w:val="17"/>
  </w:num>
  <w:num w:numId="10" w16cid:durableId="103499208">
    <w:abstractNumId w:val="4"/>
  </w:num>
  <w:num w:numId="11" w16cid:durableId="2054577622">
    <w:abstractNumId w:val="14"/>
  </w:num>
  <w:num w:numId="12" w16cid:durableId="688021310">
    <w:abstractNumId w:val="2"/>
  </w:num>
  <w:num w:numId="13" w16cid:durableId="2040280090">
    <w:abstractNumId w:val="6"/>
  </w:num>
  <w:num w:numId="14" w16cid:durableId="585726499">
    <w:abstractNumId w:val="15"/>
  </w:num>
  <w:num w:numId="15" w16cid:durableId="1900747682">
    <w:abstractNumId w:val="7"/>
  </w:num>
  <w:num w:numId="16" w16cid:durableId="667559103">
    <w:abstractNumId w:val="16"/>
  </w:num>
  <w:num w:numId="17" w16cid:durableId="352001577">
    <w:abstractNumId w:val="9"/>
  </w:num>
  <w:num w:numId="18" w16cid:durableId="2097822673">
    <w:abstractNumId w:val="1"/>
  </w:num>
  <w:num w:numId="19" w16cid:durableId="1050349443">
    <w:abstractNumId w:val="13"/>
  </w:num>
  <w:num w:numId="20" w16cid:durableId="461657155">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a">
    <w15:presenceInfo w15:providerId="AD" w15:userId="S::lara@wvhs.com.br::bd029a3f-adea-4670-b7d3-6ca6f6c425c6"/>
  </w15:person>
  <w15:person w15:author="Natalia da Silveira de Liz">
    <w15:presenceInfo w15:providerId="AD" w15:userId="S::natalia.liz@fgmdentalgroup.com::a353352c-0c81-445d-b350-0bcbbdf41499"/>
  </w15:person>
  <w15:person w15:author="Carolina de Barros Morais Cardoso">
    <w15:presenceInfo w15:providerId="AD" w15:userId="S::carolina.cardoso@fgmdentalgroup.com::1872ff58-7f48-4bc6-92ba-86395013df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125"/>
    <w:rsid w:val="00020A96"/>
    <w:rsid w:val="0002192E"/>
    <w:rsid w:val="00027928"/>
    <w:rsid w:val="0002792B"/>
    <w:rsid w:val="00027CDE"/>
    <w:rsid w:val="00034BC8"/>
    <w:rsid w:val="0005493C"/>
    <w:rsid w:val="0007195E"/>
    <w:rsid w:val="00075C6A"/>
    <w:rsid w:val="000764FC"/>
    <w:rsid w:val="000814A0"/>
    <w:rsid w:val="000829AB"/>
    <w:rsid w:val="00090789"/>
    <w:rsid w:val="000A1562"/>
    <w:rsid w:val="000B101A"/>
    <w:rsid w:val="000B3AC2"/>
    <w:rsid w:val="000C78FF"/>
    <w:rsid w:val="000E0262"/>
    <w:rsid w:val="000E41C4"/>
    <w:rsid w:val="001055B4"/>
    <w:rsid w:val="00114FF1"/>
    <w:rsid w:val="00124033"/>
    <w:rsid w:val="00126514"/>
    <w:rsid w:val="00131B4F"/>
    <w:rsid w:val="001343A2"/>
    <w:rsid w:val="00152B2F"/>
    <w:rsid w:val="00173D32"/>
    <w:rsid w:val="001829F7"/>
    <w:rsid w:val="00191F37"/>
    <w:rsid w:val="00196C53"/>
    <w:rsid w:val="00196D3C"/>
    <w:rsid w:val="001A686B"/>
    <w:rsid w:val="001B2D34"/>
    <w:rsid w:val="001C1E73"/>
    <w:rsid w:val="001D354A"/>
    <w:rsid w:val="001D4E0D"/>
    <w:rsid w:val="001D7881"/>
    <w:rsid w:val="001E156E"/>
    <w:rsid w:val="001E1D4C"/>
    <w:rsid w:val="001E34C0"/>
    <w:rsid w:val="001E3E2B"/>
    <w:rsid w:val="001E4475"/>
    <w:rsid w:val="001E4C4E"/>
    <w:rsid w:val="001E7024"/>
    <w:rsid w:val="001E74EA"/>
    <w:rsid w:val="00205D05"/>
    <w:rsid w:val="00207AC3"/>
    <w:rsid w:val="0021003E"/>
    <w:rsid w:val="00217CB2"/>
    <w:rsid w:val="002259C9"/>
    <w:rsid w:val="00234819"/>
    <w:rsid w:val="0024056F"/>
    <w:rsid w:val="0024614D"/>
    <w:rsid w:val="00251D10"/>
    <w:rsid w:val="00260FB2"/>
    <w:rsid w:val="00262F76"/>
    <w:rsid w:val="002638D2"/>
    <w:rsid w:val="002702A9"/>
    <w:rsid w:val="0027374B"/>
    <w:rsid w:val="00275CE1"/>
    <w:rsid w:val="002771BB"/>
    <w:rsid w:val="002833B4"/>
    <w:rsid w:val="00286052"/>
    <w:rsid w:val="002928B6"/>
    <w:rsid w:val="002A3C47"/>
    <w:rsid w:val="002B58F4"/>
    <w:rsid w:val="002B7AEF"/>
    <w:rsid w:val="002D6366"/>
    <w:rsid w:val="002F04FE"/>
    <w:rsid w:val="002F0C68"/>
    <w:rsid w:val="00301710"/>
    <w:rsid w:val="003104A1"/>
    <w:rsid w:val="00314BF7"/>
    <w:rsid w:val="00317BB5"/>
    <w:rsid w:val="003224B7"/>
    <w:rsid w:val="003310FC"/>
    <w:rsid w:val="00331296"/>
    <w:rsid w:val="00337DED"/>
    <w:rsid w:val="00344347"/>
    <w:rsid w:val="00347B89"/>
    <w:rsid w:val="003547D7"/>
    <w:rsid w:val="00367338"/>
    <w:rsid w:val="00371A74"/>
    <w:rsid w:val="00372D36"/>
    <w:rsid w:val="00380216"/>
    <w:rsid w:val="00380FF9"/>
    <w:rsid w:val="003845DC"/>
    <w:rsid w:val="003869DA"/>
    <w:rsid w:val="003B1A5E"/>
    <w:rsid w:val="003B5E66"/>
    <w:rsid w:val="003E5AEF"/>
    <w:rsid w:val="003E66E6"/>
    <w:rsid w:val="003E734A"/>
    <w:rsid w:val="003F5D5E"/>
    <w:rsid w:val="00401C90"/>
    <w:rsid w:val="00402986"/>
    <w:rsid w:val="00411594"/>
    <w:rsid w:val="00411A8C"/>
    <w:rsid w:val="00411BE9"/>
    <w:rsid w:val="00417910"/>
    <w:rsid w:val="00420744"/>
    <w:rsid w:val="0043021E"/>
    <w:rsid w:val="00432EAB"/>
    <w:rsid w:val="00445B95"/>
    <w:rsid w:val="00450304"/>
    <w:rsid w:val="00456D35"/>
    <w:rsid w:val="00473869"/>
    <w:rsid w:val="0049118C"/>
    <w:rsid w:val="00493599"/>
    <w:rsid w:val="00496B72"/>
    <w:rsid w:val="004A2562"/>
    <w:rsid w:val="004A2F5B"/>
    <w:rsid w:val="004A4741"/>
    <w:rsid w:val="004A647F"/>
    <w:rsid w:val="004B7B92"/>
    <w:rsid w:val="004C3287"/>
    <w:rsid w:val="004C5EE2"/>
    <w:rsid w:val="004D106C"/>
    <w:rsid w:val="004D1E2F"/>
    <w:rsid w:val="004D2822"/>
    <w:rsid w:val="004E3E74"/>
    <w:rsid w:val="004E3EF4"/>
    <w:rsid w:val="004F59B2"/>
    <w:rsid w:val="00501AAA"/>
    <w:rsid w:val="0052316A"/>
    <w:rsid w:val="005233F3"/>
    <w:rsid w:val="005237AF"/>
    <w:rsid w:val="00526E9B"/>
    <w:rsid w:val="00542D83"/>
    <w:rsid w:val="00553E9F"/>
    <w:rsid w:val="00557CBD"/>
    <w:rsid w:val="00563E4C"/>
    <w:rsid w:val="00565403"/>
    <w:rsid w:val="00581C68"/>
    <w:rsid w:val="0058222B"/>
    <w:rsid w:val="0058275B"/>
    <w:rsid w:val="00592BBE"/>
    <w:rsid w:val="005B534B"/>
    <w:rsid w:val="005C4D45"/>
    <w:rsid w:val="005D29EE"/>
    <w:rsid w:val="005E42FD"/>
    <w:rsid w:val="005F3B7C"/>
    <w:rsid w:val="005F4210"/>
    <w:rsid w:val="0060166C"/>
    <w:rsid w:val="006021E1"/>
    <w:rsid w:val="006056DE"/>
    <w:rsid w:val="00613BC1"/>
    <w:rsid w:val="00615953"/>
    <w:rsid w:val="00616FFE"/>
    <w:rsid w:val="00617B26"/>
    <w:rsid w:val="00622C6F"/>
    <w:rsid w:val="00624E99"/>
    <w:rsid w:val="00626381"/>
    <w:rsid w:val="00633976"/>
    <w:rsid w:val="006505B4"/>
    <w:rsid w:val="00652FB0"/>
    <w:rsid w:val="00657D5E"/>
    <w:rsid w:val="0066028A"/>
    <w:rsid w:val="006824D1"/>
    <w:rsid w:val="00684BBA"/>
    <w:rsid w:val="0068779E"/>
    <w:rsid w:val="0069516C"/>
    <w:rsid w:val="00697EA1"/>
    <w:rsid w:val="006A099D"/>
    <w:rsid w:val="006B2A10"/>
    <w:rsid w:val="006B4171"/>
    <w:rsid w:val="006C50D5"/>
    <w:rsid w:val="006D53C1"/>
    <w:rsid w:val="006D7A8C"/>
    <w:rsid w:val="006E22A7"/>
    <w:rsid w:val="006F3759"/>
    <w:rsid w:val="00701027"/>
    <w:rsid w:val="0071037C"/>
    <w:rsid w:val="00710470"/>
    <w:rsid w:val="00726BBC"/>
    <w:rsid w:val="007332BA"/>
    <w:rsid w:val="007365C1"/>
    <w:rsid w:val="007422E3"/>
    <w:rsid w:val="0076188F"/>
    <w:rsid w:val="00762FAB"/>
    <w:rsid w:val="00764C53"/>
    <w:rsid w:val="00776DBD"/>
    <w:rsid w:val="00782707"/>
    <w:rsid w:val="0078438B"/>
    <w:rsid w:val="00784E3B"/>
    <w:rsid w:val="007A78C5"/>
    <w:rsid w:val="007B1448"/>
    <w:rsid w:val="007B1954"/>
    <w:rsid w:val="007B1B24"/>
    <w:rsid w:val="007B3125"/>
    <w:rsid w:val="007B3F40"/>
    <w:rsid w:val="007B7876"/>
    <w:rsid w:val="007C2CEF"/>
    <w:rsid w:val="007F1E85"/>
    <w:rsid w:val="007F48B6"/>
    <w:rsid w:val="008065B2"/>
    <w:rsid w:val="0082193D"/>
    <w:rsid w:val="0082570F"/>
    <w:rsid w:val="0083397C"/>
    <w:rsid w:val="00847CAD"/>
    <w:rsid w:val="00857997"/>
    <w:rsid w:val="0086069E"/>
    <w:rsid w:val="00861108"/>
    <w:rsid w:val="00877A05"/>
    <w:rsid w:val="008A15A2"/>
    <w:rsid w:val="008A48C3"/>
    <w:rsid w:val="008B31A1"/>
    <w:rsid w:val="008B35CE"/>
    <w:rsid w:val="008B5060"/>
    <w:rsid w:val="008B52FA"/>
    <w:rsid w:val="008B7AC8"/>
    <w:rsid w:val="008D276C"/>
    <w:rsid w:val="008E11DC"/>
    <w:rsid w:val="008E31C4"/>
    <w:rsid w:val="008F4AF2"/>
    <w:rsid w:val="008F74F4"/>
    <w:rsid w:val="00904B1E"/>
    <w:rsid w:val="00907CF6"/>
    <w:rsid w:val="00911519"/>
    <w:rsid w:val="00913439"/>
    <w:rsid w:val="00926B92"/>
    <w:rsid w:val="009330EE"/>
    <w:rsid w:val="00944882"/>
    <w:rsid w:val="00945409"/>
    <w:rsid w:val="00955570"/>
    <w:rsid w:val="00960BFE"/>
    <w:rsid w:val="00974BB8"/>
    <w:rsid w:val="00976476"/>
    <w:rsid w:val="009769FD"/>
    <w:rsid w:val="0098470D"/>
    <w:rsid w:val="00994E01"/>
    <w:rsid w:val="0099785D"/>
    <w:rsid w:val="009A0342"/>
    <w:rsid w:val="009B417B"/>
    <w:rsid w:val="009B57B2"/>
    <w:rsid w:val="009C1617"/>
    <w:rsid w:val="009D0314"/>
    <w:rsid w:val="009E448F"/>
    <w:rsid w:val="009E4688"/>
    <w:rsid w:val="009E6C04"/>
    <w:rsid w:val="00A07572"/>
    <w:rsid w:val="00A13F58"/>
    <w:rsid w:val="00A14B38"/>
    <w:rsid w:val="00A14B5D"/>
    <w:rsid w:val="00A15071"/>
    <w:rsid w:val="00A1753A"/>
    <w:rsid w:val="00A216A8"/>
    <w:rsid w:val="00A369D5"/>
    <w:rsid w:val="00A369FD"/>
    <w:rsid w:val="00A4150B"/>
    <w:rsid w:val="00A5787A"/>
    <w:rsid w:val="00A66CB8"/>
    <w:rsid w:val="00A67C4C"/>
    <w:rsid w:val="00A779CB"/>
    <w:rsid w:val="00A924CD"/>
    <w:rsid w:val="00A94A37"/>
    <w:rsid w:val="00AA11A2"/>
    <w:rsid w:val="00AB0557"/>
    <w:rsid w:val="00AB302D"/>
    <w:rsid w:val="00AC2D66"/>
    <w:rsid w:val="00AD3E9B"/>
    <w:rsid w:val="00AE1B96"/>
    <w:rsid w:val="00AF1D4C"/>
    <w:rsid w:val="00AF6D7E"/>
    <w:rsid w:val="00B00D93"/>
    <w:rsid w:val="00B07FF7"/>
    <w:rsid w:val="00B3649D"/>
    <w:rsid w:val="00B43CE9"/>
    <w:rsid w:val="00B47E7E"/>
    <w:rsid w:val="00B57768"/>
    <w:rsid w:val="00B6367C"/>
    <w:rsid w:val="00B64AEF"/>
    <w:rsid w:val="00B71F96"/>
    <w:rsid w:val="00B7607D"/>
    <w:rsid w:val="00B776B0"/>
    <w:rsid w:val="00B80AE1"/>
    <w:rsid w:val="00BA50A8"/>
    <w:rsid w:val="00BA5EDD"/>
    <w:rsid w:val="00BA5F4A"/>
    <w:rsid w:val="00BB0BEE"/>
    <w:rsid w:val="00BB25EC"/>
    <w:rsid w:val="00BB2882"/>
    <w:rsid w:val="00BB2A29"/>
    <w:rsid w:val="00BC6216"/>
    <w:rsid w:val="00BC7383"/>
    <w:rsid w:val="00BD04CA"/>
    <w:rsid w:val="00BD3CD4"/>
    <w:rsid w:val="00BE35DB"/>
    <w:rsid w:val="00BE5E98"/>
    <w:rsid w:val="00BE60FA"/>
    <w:rsid w:val="00BE7807"/>
    <w:rsid w:val="00BE7FD5"/>
    <w:rsid w:val="00BF5301"/>
    <w:rsid w:val="00C011C8"/>
    <w:rsid w:val="00C06E97"/>
    <w:rsid w:val="00C0763F"/>
    <w:rsid w:val="00C144DD"/>
    <w:rsid w:val="00C36410"/>
    <w:rsid w:val="00C37B8C"/>
    <w:rsid w:val="00C46570"/>
    <w:rsid w:val="00C519D7"/>
    <w:rsid w:val="00C55CE1"/>
    <w:rsid w:val="00C77FBB"/>
    <w:rsid w:val="00C9014C"/>
    <w:rsid w:val="00C9424A"/>
    <w:rsid w:val="00C95A7A"/>
    <w:rsid w:val="00CA01F5"/>
    <w:rsid w:val="00CA1466"/>
    <w:rsid w:val="00CA3714"/>
    <w:rsid w:val="00CA3F21"/>
    <w:rsid w:val="00CC0C23"/>
    <w:rsid w:val="00CD4C04"/>
    <w:rsid w:val="00CD6319"/>
    <w:rsid w:val="00CE06BF"/>
    <w:rsid w:val="00CE7A37"/>
    <w:rsid w:val="00CF0500"/>
    <w:rsid w:val="00CF0BA6"/>
    <w:rsid w:val="00CF3A49"/>
    <w:rsid w:val="00CF6768"/>
    <w:rsid w:val="00CF7461"/>
    <w:rsid w:val="00D013C6"/>
    <w:rsid w:val="00D04EE6"/>
    <w:rsid w:val="00D04F65"/>
    <w:rsid w:val="00D04FF8"/>
    <w:rsid w:val="00D063B1"/>
    <w:rsid w:val="00D127B4"/>
    <w:rsid w:val="00D17B8C"/>
    <w:rsid w:val="00D25608"/>
    <w:rsid w:val="00D33D98"/>
    <w:rsid w:val="00D36F7B"/>
    <w:rsid w:val="00D40AC3"/>
    <w:rsid w:val="00D42BE5"/>
    <w:rsid w:val="00D430DB"/>
    <w:rsid w:val="00D50FAE"/>
    <w:rsid w:val="00D62417"/>
    <w:rsid w:val="00D63E09"/>
    <w:rsid w:val="00D7125B"/>
    <w:rsid w:val="00D81829"/>
    <w:rsid w:val="00D81874"/>
    <w:rsid w:val="00D863CE"/>
    <w:rsid w:val="00D91EEC"/>
    <w:rsid w:val="00DA648B"/>
    <w:rsid w:val="00DB7228"/>
    <w:rsid w:val="00DE0EF5"/>
    <w:rsid w:val="00DE3030"/>
    <w:rsid w:val="00DE32D1"/>
    <w:rsid w:val="00DE567D"/>
    <w:rsid w:val="00DF43FE"/>
    <w:rsid w:val="00E2161D"/>
    <w:rsid w:val="00E23DBE"/>
    <w:rsid w:val="00E248E0"/>
    <w:rsid w:val="00E3073C"/>
    <w:rsid w:val="00E3082B"/>
    <w:rsid w:val="00E34D2E"/>
    <w:rsid w:val="00E412F5"/>
    <w:rsid w:val="00E4270C"/>
    <w:rsid w:val="00E5316C"/>
    <w:rsid w:val="00E64EE4"/>
    <w:rsid w:val="00E74715"/>
    <w:rsid w:val="00E757B0"/>
    <w:rsid w:val="00E764D5"/>
    <w:rsid w:val="00E80628"/>
    <w:rsid w:val="00E87E31"/>
    <w:rsid w:val="00E93478"/>
    <w:rsid w:val="00E97EBD"/>
    <w:rsid w:val="00EA104B"/>
    <w:rsid w:val="00EA19A6"/>
    <w:rsid w:val="00EA2DB1"/>
    <w:rsid w:val="00EB5657"/>
    <w:rsid w:val="00EB5780"/>
    <w:rsid w:val="00EC23EB"/>
    <w:rsid w:val="00EC51E9"/>
    <w:rsid w:val="00EC6180"/>
    <w:rsid w:val="00EE0A27"/>
    <w:rsid w:val="00EE3F81"/>
    <w:rsid w:val="00EE5F03"/>
    <w:rsid w:val="00EE731E"/>
    <w:rsid w:val="00F012E3"/>
    <w:rsid w:val="00F022B1"/>
    <w:rsid w:val="00F12F36"/>
    <w:rsid w:val="00F179BE"/>
    <w:rsid w:val="00F20A5A"/>
    <w:rsid w:val="00F30A05"/>
    <w:rsid w:val="00F37FE8"/>
    <w:rsid w:val="00F50528"/>
    <w:rsid w:val="00F511DF"/>
    <w:rsid w:val="00F63EF0"/>
    <w:rsid w:val="00F649A6"/>
    <w:rsid w:val="00F66CE0"/>
    <w:rsid w:val="00F73D9A"/>
    <w:rsid w:val="00F76FFA"/>
    <w:rsid w:val="00F856FC"/>
    <w:rsid w:val="00FA59B3"/>
    <w:rsid w:val="00FA6449"/>
    <w:rsid w:val="00FB618B"/>
    <w:rsid w:val="00FB7071"/>
    <w:rsid w:val="00FB77FC"/>
    <w:rsid w:val="00FC797C"/>
    <w:rsid w:val="00FD5D7C"/>
    <w:rsid w:val="00FE1E26"/>
    <w:rsid w:val="00FE24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B30BA"/>
  <w15:chartTrackingRefBased/>
  <w15:docId w15:val="{DC2856C0-DB36-467F-A8D1-5350B727C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2E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1">
    <w:name w:val="Estilo1"/>
    <w:basedOn w:val="Normal"/>
    <w:link w:val="Estilo1Char"/>
    <w:autoRedefine/>
    <w:qFormat/>
    <w:rsid w:val="009B417B"/>
    <w:pPr>
      <w:shd w:val="clear" w:color="auto" w:fill="D9D9D9" w:themeFill="background1" w:themeFillShade="D9"/>
      <w:jc w:val="both"/>
    </w:pPr>
    <w:rPr>
      <w:b/>
      <w:bCs/>
    </w:rPr>
  </w:style>
  <w:style w:type="character" w:customStyle="1" w:styleId="Estilo1Char">
    <w:name w:val="Estilo1 Char"/>
    <w:basedOn w:val="Fontepargpadro"/>
    <w:link w:val="Estilo1"/>
    <w:rsid w:val="009B417B"/>
    <w:rPr>
      <w:b/>
      <w:bCs/>
      <w:shd w:val="clear" w:color="auto" w:fill="D9D9D9" w:themeFill="background1" w:themeFillShade="D9"/>
    </w:rPr>
  </w:style>
  <w:style w:type="table" w:styleId="Tabelacomgrade">
    <w:name w:val="Table Grid"/>
    <w:basedOn w:val="Tabelanormal"/>
    <w:uiPriority w:val="39"/>
    <w:rsid w:val="007B3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D81829"/>
    <w:pPr>
      <w:ind w:left="720"/>
      <w:contextualSpacing/>
    </w:pPr>
  </w:style>
  <w:style w:type="paragraph" w:styleId="Textodecomentrio">
    <w:name w:val="annotation text"/>
    <w:basedOn w:val="Normal"/>
    <w:link w:val="TextodecomentrioChar"/>
    <w:unhideWhenUsed/>
    <w:rsid w:val="000E0262"/>
    <w:pPr>
      <w:spacing w:line="240" w:lineRule="auto"/>
    </w:pPr>
    <w:rPr>
      <w:sz w:val="20"/>
      <w:szCs w:val="20"/>
    </w:rPr>
  </w:style>
  <w:style w:type="character" w:customStyle="1" w:styleId="TextodecomentrioChar">
    <w:name w:val="Texto de comentário Char"/>
    <w:basedOn w:val="Fontepargpadro"/>
    <w:link w:val="Textodecomentrio"/>
    <w:rsid w:val="000E0262"/>
    <w:rPr>
      <w:sz w:val="20"/>
      <w:szCs w:val="20"/>
    </w:rPr>
  </w:style>
  <w:style w:type="character" w:styleId="Refdecomentrio">
    <w:name w:val="annotation reference"/>
    <w:rsid w:val="000E0262"/>
    <w:rPr>
      <w:sz w:val="16"/>
      <w:szCs w:val="16"/>
    </w:rPr>
  </w:style>
  <w:style w:type="character" w:styleId="Hyperlink">
    <w:name w:val="Hyperlink"/>
    <w:basedOn w:val="Fontepargpadro"/>
    <w:uiPriority w:val="99"/>
    <w:unhideWhenUsed/>
    <w:rsid w:val="00314BF7"/>
    <w:rPr>
      <w:color w:val="0563C1" w:themeColor="hyperlink"/>
      <w:u w:val="single"/>
    </w:rPr>
  </w:style>
  <w:style w:type="character" w:styleId="MenoPendente">
    <w:name w:val="Unresolved Mention"/>
    <w:basedOn w:val="Fontepargpadro"/>
    <w:uiPriority w:val="99"/>
    <w:semiHidden/>
    <w:unhideWhenUsed/>
    <w:rsid w:val="00314BF7"/>
    <w:rPr>
      <w:color w:val="605E5C"/>
      <w:shd w:val="clear" w:color="auto" w:fill="E1DFDD"/>
    </w:rPr>
  </w:style>
  <w:style w:type="paragraph" w:styleId="Assuntodocomentrio">
    <w:name w:val="annotation subject"/>
    <w:basedOn w:val="Textodecomentrio"/>
    <w:next w:val="Textodecomentrio"/>
    <w:link w:val="AssuntodocomentrioChar"/>
    <w:uiPriority w:val="99"/>
    <w:semiHidden/>
    <w:unhideWhenUsed/>
    <w:rsid w:val="00BF5301"/>
    <w:rPr>
      <w:b/>
      <w:bCs/>
    </w:rPr>
  </w:style>
  <w:style w:type="character" w:customStyle="1" w:styleId="AssuntodocomentrioChar">
    <w:name w:val="Assunto do comentário Char"/>
    <w:basedOn w:val="TextodecomentrioChar"/>
    <w:link w:val="Assuntodocomentrio"/>
    <w:uiPriority w:val="99"/>
    <w:semiHidden/>
    <w:rsid w:val="00BF5301"/>
    <w:rPr>
      <w:b/>
      <w:bCs/>
      <w:sz w:val="20"/>
      <w:szCs w:val="20"/>
    </w:rPr>
  </w:style>
  <w:style w:type="character" w:styleId="Forte">
    <w:name w:val="Strong"/>
    <w:basedOn w:val="Fontepargpadro"/>
    <w:uiPriority w:val="22"/>
    <w:qFormat/>
    <w:rsid w:val="008B5060"/>
    <w:rPr>
      <w:b/>
      <w:bCs/>
    </w:rPr>
  </w:style>
  <w:style w:type="paragraph" w:styleId="Reviso">
    <w:name w:val="Revision"/>
    <w:hidden/>
    <w:uiPriority w:val="99"/>
    <w:semiHidden/>
    <w:rsid w:val="00784E3B"/>
    <w:pPr>
      <w:spacing w:after="0" w:line="240" w:lineRule="auto"/>
    </w:pPr>
  </w:style>
  <w:style w:type="numbering" w:customStyle="1" w:styleId="Semlista1">
    <w:name w:val="Sem lista1"/>
    <w:next w:val="Semlista"/>
    <w:uiPriority w:val="99"/>
    <w:semiHidden/>
    <w:unhideWhenUsed/>
    <w:rsid w:val="00994E01"/>
  </w:style>
  <w:style w:type="paragraph" w:styleId="Cabealho">
    <w:name w:val="header"/>
    <w:basedOn w:val="Normal"/>
    <w:link w:val="CabealhoChar"/>
    <w:uiPriority w:val="99"/>
    <w:unhideWhenUsed/>
    <w:rsid w:val="00994E01"/>
    <w:pPr>
      <w:tabs>
        <w:tab w:val="center" w:pos="4252"/>
        <w:tab w:val="right" w:pos="8504"/>
      </w:tabs>
      <w:spacing w:after="0" w:line="240" w:lineRule="auto"/>
    </w:pPr>
    <w:rPr>
      <w:kern w:val="0"/>
      <w14:ligatures w14:val="none"/>
    </w:rPr>
  </w:style>
  <w:style w:type="character" w:customStyle="1" w:styleId="CabealhoChar">
    <w:name w:val="Cabeçalho Char"/>
    <w:basedOn w:val="Fontepargpadro"/>
    <w:link w:val="Cabealho"/>
    <w:uiPriority w:val="99"/>
    <w:rsid w:val="00994E01"/>
    <w:rPr>
      <w:kern w:val="0"/>
      <w14:ligatures w14:val="none"/>
    </w:rPr>
  </w:style>
  <w:style w:type="paragraph" w:styleId="Rodap">
    <w:name w:val="footer"/>
    <w:basedOn w:val="Normal"/>
    <w:link w:val="RodapChar"/>
    <w:uiPriority w:val="99"/>
    <w:unhideWhenUsed/>
    <w:rsid w:val="00994E01"/>
    <w:pPr>
      <w:tabs>
        <w:tab w:val="center" w:pos="4252"/>
        <w:tab w:val="right" w:pos="8504"/>
      </w:tabs>
      <w:spacing w:after="0" w:line="240" w:lineRule="auto"/>
    </w:pPr>
    <w:rPr>
      <w:kern w:val="0"/>
      <w14:ligatures w14:val="none"/>
    </w:rPr>
  </w:style>
  <w:style w:type="character" w:customStyle="1" w:styleId="RodapChar">
    <w:name w:val="Rodapé Char"/>
    <w:basedOn w:val="Fontepargpadro"/>
    <w:link w:val="Rodap"/>
    <w:uiPriority w:val="99"/>
    <w:rsid w:val="00994E01"/>
    <w:rPr>
      <w:kern w:val="0"/>
      <w14:ligatures w14:val="none"/>
    </w:rPr>
  </w:style>
  <w:style w:type="table" w:customStyle="1" w:styleId="Tabelacomgrade1">
    <w:name w:val="Tabela com grade1"/>
    <w:basedOn w:val="Tabelanormal"/>
    <w:next w:val="Tabelacomgrade"/>
    <w:uiPriority w:val="39"/>
    <w:rsid w:val="00994E0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994E0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94E01"/>
    <w:pPr>
      <w:widowControl w:val="0"/>
      <w:autoSpaceDE w:val="0"/>
      <w:autoSpaceDN w:val="0"/>
      <w:spacing w:before="32" w:after="0" w:line="240" w:lineRule="auto"/>
      <w:ind w:left="14"/>
    </w:pPr>
    <w:rPr>
      <w:rFonts w:ascii="Verdana" w:eastAsia="Verdana" w:hAnsi="Verdana" w:cs="Verdana"/>
      <w:kern w:val="0"/>
      <w:lang w:val="pt-PT"/>
      <w14:ligatures w14:val="none"/>
    </w:rPr>
  </w:style>
  <w:style w:type="character" w:styleId="TextodoEspaoReservado">
    <w:name w:val="Placeholder Text"/>
    <w:basedOn w:val="Fontepargpadro"/>
    <w:uiPriority w:val="99"/>
    <w:semiHidden/>
    <w:rsid w:val="00C55CE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951771">
      <w:bodyDiv w:val="1"/>
      <w:marLeft w:val="0"/>
      <w:marRight w:val="0"/>
      <w:marTop w:val="0"/>
      <w:marBottom w:val="0"/>
      <w:divBdr>
        <w:top w:val="none" w:sz="0" w:space="0" w:color="auto"/>
        <w:left w:val="none" w:sz="0" w:space="0" w:color="auto"/>
        <w:bottom w:val="none" w:sz="0" w:space="0" w:color="auto"/>
        <w:right w:val="none" w:sz="0" w:space="0" w:color="auto"/>
      </w:divBdr>
    </w:div>
    <w:div w:id="1258371113">
      <w:bodyDiv w:val="1"/>
      <w:marLeft w:val="0"/>
      <w:marRight w:val="0"/>
      <w:marTop w:val="0"/>
      <w:marBottom w:val="0"/>
      <w:divBdr>
        <w:top w:val="none" w:sz="0" w:space="0" w:color="auto"/>
        <w:left w:val="none" w:sz="0" w:space="0" w:color="auto"/>
        <w:bottom w:val="none" w:sz="0" w:space="0" w:color="auto"/>
        <w:right w:val="none" w:sz="0" w:space="0" w:color="auto"/>
      </w:divBdr>
    </w:div>
    <w:div w:id="15572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2.emf"/><Relationship Id="rId18" Type="http://schemas.openxmlformats.org/officeDocument/2006/relationships/image" Target="media/image7.emf"/><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comments" Target="comments.xml"/><Relationship Id="rId12" Type="http://schemas.openxmlformats.org/officeDocument/2006/relationships/image" Target="media/image1.png"/><Relationship Id="rId17" Type="http://schemas.openxmlformats.org/officeDocument/2006/relationships/image" Target="media/image6.emf"/><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international@fgm.ind.br" TargetMode="External"/><Relationship Id="rId11" Type="http://schemas.openxmlformats.org/officeDocument/2006/relationships/hyperlink" Target="https://fgmdentalgroup.com/latam/fgm-y-tu-en-la-ids-2027/" TargetMode="External"/><Relationship Id="rId5" Type="http://schemas.openxmlformats.org/officeDocument/2006/relationships/hyperlink" Target="https://fgmdentalgroup.com/latam/fgm-y-tu-en-la-ids-2027/" TargetMode="External"/><Relationship Id="rId15" Type="http://schemas.openxmlformats.org/officeDocument/2006/relationships/image" Target="media/image4.emf"/><Relationship Id="rId10" Type="http://schemas.microsoft.com/office/2018/08/relationships/commentsExtensible" Target="commentsExtensible.xml"/><Relationship Id="rId19" Type="http://schemas.openxmlformats.org/officeDocument/2006/relationships/image" Target="media/image8.emf"/><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3.emf"/><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220d369-e6a8-4126-83ef-b4b6bbfd9367}" enabled="0" method="" siteId="{e220d369-e6a8-4126-83ef-b4b6bbfd9367}" removed="1"/>
</clbl:labelList>
</file>

<file path=docProps/app.xml><?xml version="1.0" encoding="utf-8"?>
<Properties xmlns="http://schemas.openxmlformats.org/officeDocument/2006/extended-properties" xmlns:vt="http://schemas.openxmlformats.org/officeDocument/2006/docPropsVTypes">
  <Template>Normal</Template>
  <TotalTime>3823</TotalTime>
  <Pages>10</Pages>
  <Words>4891</Words>
  <Characters>26412</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LUÍSA HENTGES DA SILVA</dc:creator>
  <cp:keywords/>
  <dc:description/>
  <cp:lastModifiedBy>Lara</cp:lastModifiedBy>
  <cp:revision>1</cp:revision>
  <cp:lastPrinted>2024-04-16T14:03:00Z</cp:lastPrinted>
  <dcterms:created xsi:type="dcterms:W3CDTF">2026-06-01T10:11:00Z</dcterms:created>
  <dcterms:modified xsi:type="dcterms:W3CDTF">2026-06-02T20:27:00Z</dcterms:modified>
</cp:coreProperties>
</file>